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6CEB" w14:textId="77777777" w:rsidR="002F5CA2" w:rsidRDefault="002F5CA2" w:rsidP="002F5CA2">
      <w:pPr>
        <w:jc w:val="center"/>
      </w:pPr>
      <w:r>
        <w:rPr>
          <w:sz w:val="28"/>
          <w:szCs w:val="28"/>
        </w:rPr>
        <w:t xml:space="preserve">УПРАВЛЕНИЕ ОБРАЗОВАНИЯ АДМИНИСТРАЦИИ </w:t>
      </w:r>
      <w:r>
        <w:rPr>
          <w:sz w:val="28"/>
          <w:szCs w:val="28"/>
        </w:rPr>
        <w:br/>
        <w:t>САРГАТСКОГО МУНИЦИПАЛЬНОГО РАЙОНА ОМСКОЙ ОБЛАСТИ</w:t>
      </w:r>
    </w:p>
    <w:p w14:paraId="633E5F7E" w14:textId="77777777" w:rsidR="002F5CA2" w:rsidRDefault="002F5CA2" w:rsidP="002F5CA2"/>
    <w:p w14:paraId="6AE242CE" w14:textId="77777777" w:rsidR="002F5CA2" w:rsidRDefault="002F5CA2" w:rsidP="002F5CA2">
      <w:pPr>
        <w:jc w:val="center"/>
      </w:pPr>
      <w:r>
        <w:rPr>
          <w:sz w:val="28"/>
          <w:szCs w:val="28"/>
        </w:rPr>
        <w:t>ПРИКАЗ</w:t>
      </w:r>
    </w:p>
    <w:p w14:paraId="0529D778" w14:textId="77777777" w:rsidR="002F5CA2" w:rsidRDefault="002F5CA2" w:rsidP="002F5CA2">
      <w:pPr>
        <w:rPr>
          <w:sz w:val="28"/>
          <w:szCs w:val="28"/>
        </w:rPr>
      </w:pPr>
    </w:p>
    <w:p w14:paraId="313BC92C" w14:textId="62A9E58D" w:rsidR="002F5CA2" w:rsidRPr="00211CE4" w:rsidRDefault="00196BA4" w:rsidP="002F5CA2">
      <w:pPr>
        <w:rPr>
          <w:lang w:val="en-US"/>
        </w:rPr>
      </w:pPr>
      <w:r>
        <w:rPr>
          <w:sz w:val="28"/>
          <w:szCs w:val="28"/>
        </w:rPr>
        <w:t>от 03.03.2025</w:t>
      </w:r>
      <w:r w:rsidR="002F5CA2">
        <w:rPr>
          <w:sz w:val="28"/>
          <w:szCs w:val="28"/>
        </w:rPr>
        <w:t xml:space="preserve"> г.                           р.п. Саргатское     </w:t>
      </w:r>
      <w:r>
        <w:rPr>
          <w:sz w:val="28"/>
          <w:szCs w:val="28"/>
        </w:rPr>
        <w:t xml:space="preserve">                            №</w:t>
      </w:r>
      <w:r w:rsidR="00211CE4">
        <w:rPr>
          <w:sz w:val="28"/>
          <w:szCs w:val="28"/>
          <w:lang w:val="en-US"/>
        </w:rPr>
        <w:t>86</w:t>
      </w:r>
    </w:p>
    <w:p w14:paraId="5DA167C3" w14:textId="77777777" w:rsidR="002F5CA2" w:rsidRDefault="002F5CA2" w:rsidP="002F5CA2">
      <w:r>
        <w:rPr>
          <w:sz w:val="28"/>
          <w:szCs w:val="28"/>
        </w:rPr>
        <w:t xml:space="preserve">                                                         </w:t>
      </w:r>
    </w:p>
    <w:p w14:paraId="14168852" w14:textId="77777777" w:rsidR="00981853" w:rsidRDefault="00981853" w:rsidP="00D84BE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83F7F">
        <w:rPr>
          <w:sz w:val="28"/>
          <w:szCs w:val="28"/>
        </w:rPr>
        <w:t xml:space="preserve">б организации и </w:t>
      </w:r>
      <w:r>
        <w:rPr>
          <w:sz w:val="28"/>
          <w:szCs w:val="28"/>
        </w:rPr>
        <w:t xml:space="preserve"> проведении  муниципального  </w:t>
      </w:r>
      <w:r w:rsidR="00D84BE9">
        <w:rPr>
          <w:sz w:val="28"/>
          <w:szCs w:val="28"/>
        </w:rPr>
        <w:t>конкурса – выставки творческих работ обучающихся образовательных организаций Сар</w:t>
      </w:r>
      <w:r w:rsidR="00C8726A">
        <w:rPr>
          <w:sz w:val="28"/>
          <w:szCs w:val="28"/>
        </w:rPr>
        <w:t>гатского муниципального района О</w:t>
      </w:r>
      <w:r w:rsidR="00D84BE9">
        <w:rPr>
          <w:sz w:val="28"/>
          <w:szCs w:val="28"/>
        </w:rPr>
        <w:t>мской области «Пасхальный сувенир»</w:t>
      </w:r>
    </w:p>
    <w:p w14:paraId="3F787B85" w14:textId="77777777" w:rsidR="00981853" w:rsidRDefault="00981853" w:rsidP="001F4A64">
      <w:pPr>
        <w:rPr>
          <w:sz w:val="28"/>
          <w:szCs w:val="28"/>
        </w:rPr>
      </w:pPr>
    </w:p>
    <w:p w14:paraId="0C276CF8" w14:textId="77777777" w:rsidR="00A97E40" w:rsidRDefault="00D84BE9" w:rsidP="002F5CA2">
      <w:pPr>
        <w:ind w:firstLine="709"/>
        <w:jc w:val="both"/>
        <w:rPr>
          <w:sz w:val="28"/>
          <w:szCs w:val="28"/>
        </w:rPr>
      </w:pPr>
      <w:r w:rsidRPr="002E58A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духовно-нравственного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поколения, согласно</w:t>
      </w:r>
      <w:r>
        <w:rPr>
          <w:sz w:val="28"/>
          <w:szCs w:val="28"/>
        </w:rPr>
        <w:t xml:space="preserve"> п</w:t>
      </w:r>
      <w:r w:rsidRPr="002E58AE">
        <w:rPr>
          <w:sz w:val="28"/>
          <w:szCs w:val="28"/>
        </w:rPr>
        <w:t>лан</w:t>
      </w:r>
      <w:r>
        <w:rPr>
          <w:sz w:val="28"/>
          <w:szCs w:val="28"/>
        </w:rPr>
        <w:t>у</w:t>
      </w:r>
      <w:r w:rsidRPr="002E58AE">
        <w:rPr>
          <w:sz w:val="28"/>
          <w:szCs w:val="28"/>
        </w:rPr>
        <w:t xml:space="preserve"> совместной работы в рамках соглашения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 xml:space="preserve">о сотрудничестве между Управлением образования </w:t>
      </w:r>
      <w:r>
        <w:rPr>
          <w:sz w:val="28"/>
          <w:szCs w:val="28"/>
        </w:rPr>
        <w:t xml:space="preserve">администрации </w:t>
      </w:r>
      <w:r w:rsidRPr="002E58AE">
        <w:rPr>
          <w:sz w:val="28"/>
          <w:szCs w:val="28"/>
        </w:rPr>
        <w:t>Саргатского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муниципального района Омской области (далее – Управление образования)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и религиозной организацией «Свято-Никольский мужской монастырь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р.п. Саргатское Омской области Тарской Епархии Русской православной церкви (Московский патриархат)» (далее – Монастырь) на 202</w:t>
      </w:r>
      <w:r w:rsidR="00196BA4">
        <w:rPr>
          <w:sz w:val="28"/>
          <w:szCs w:val="28"/>
        </w:rPr>
        <w:t>5</w:t>
      </w:r>
      <w:r w:rsidRPr="002E58AE">
        <w:rPr>
          <w:sz w:val="28"/>
          <w:szCs w:val="28"/>
        </w:rPr>
        <w:t xml:space="preserve"> год</w:t>
      </w:r>
    </w:p>
    <w:p w14:paraId="5F8C1CCA" w14:textId="77777777" w:rsidR="00981853" w:rsidRDefault="00981853" w:rsidP="001F4A64">
      <w:pPr>
        <w:jc w:val="both"/>
        <w:rPr>
          <w:sz w:val="28"/>
          <w:szCs w:val="28"/>
        </w:rPr>
      </w:pPr>
    </w:p>
    <w:p w14:paraId="1D396227" w14:textId="77777777" w:rsidR="00981853" w:rsidRDefault="00981853" w:rsidP="001F4A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D7733CE" w14:textId="77777777" w:rsidR="00D84BE9" w:rsidRDefault="00D84BE9" w:rsidP="00D84BE9">
      <w:pPr>
        <w:jc w:val="both"/>
        <w:rPr>
          <w:sz w:val="28"/>
          <w:szCs w:val="28"/>
        </w:rPr>
      </w:pPr>
    </w:p>
    <w:p w14:paraId="210B442C" w14:textId="77777777" w:rsidR="00D84BE9" w:rsidRPr="002E58AE" w:rsidRDefault="00D84BE9" w:rsidP="002F5CA2">
      <w:pPr>
        <w:ind w:firstLine="709"/>
        <w:jc w:val="both"/>
        <w:rPr>
          <w:sz w:val="28"/>
          <w:szCs w:val="28"/>
        </w:rPr>
      </w:pPr>
      <w:r w:rsidRPr="002E58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E58AE">
        <w:rPr>
          <w:sz w:val="28"/>
          <w:szCs w:val="28"/>
        </w:rPr>
        <w:t xml:space="preserve"> Провести муниципальный конкурс</w:t>
      </w:r>
      <w:r>
        <w:rPr>
          <w:sz w:val="28"/>
          <w:szCs w:val="28"/>
        </w:rPr>
        <w:t xml:space="preserve"> - выставку</w:t>
      </w:r>
      <w:r w:rsidRPr="002E58AE">
        <w:rPr>
          <w:sz w:val="28"/>
          <w:szCs w:val="28"/>
        </w:rPr>
        <w:t xml:space="preserve"> творческих работ «Пасхальный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суве</w:t>
      </w:r>
      <w:r>
        <w:rPr>
          <w:sz w:val="28"/>
          <w:szCs w:val="28"/>
        </w:rPr>
        <w:t xml:space="preserve">нир» (далее - Конкурс) в </w:t>
      </w:r>
      <w:r w:rsidR="00196BA4">
        <w:rPr>
          <w:sz w:val="28"/>
          <w:szCs w:val="28"/>
        </w:rPr>
        <w:t xml:space="preserve">марте – </w:t>
      </w:r>
      <w:r w:rsidRPr="002E58AE">
        <w:rPr>
          <w:sz w:val="28"/>
          <w:szCs w:val="28"/>
        </w:rPr>
        <w:t>апреле 202</w:t>
      </w:r>
      <w:r w:rsidR="00196BA4">
        <w:rPr>
          <w:sz w:val="28"/>
          <w:szCs w:val="28"/>
        </w:rPr>
        <w:t>5</w:t>
      </w:r>
      <w:r w:rsidRPr="002E58AE">
        <w:rPr>
          <w:sz w:val="28"/>
          <w:szCs w:val="28"/>
        </w:rPr>
        <w:t xml:space="preserve"> года.</w:t>
      </w:r>
    </w:p>
    <w:p w14:paraId="484319C2" w14:textId="77777777" w:rsidR="00D84BE9" w:rsidRPr="002E58AE" w:rsidRDefault="00D84BE9" w:rsidP="002F5CA2">
      <w:pPr>
        <w:ind w:firstLine="709"/>
        <w:jc w:val="both"/>
        <w:rPr>
          <w:sz w:val="28"/>
          <w:szCs w:val="28"/>
        </w:rPr>
      </w:pPr>
      <w:r w:rsidRPr="002E58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E58AE">
        <w:rPr>
          <w:sz w:val="28"/>
          <w:szCs w:val="28"/>
        </w:rPr>
        <w:t xml:space="preserve"> Утвердить Положение о Конкурсе (приложение).</w:t>
      </w:r>
    </w:p>
    <w:p w14:paraId="51401625" w14:textId="77777777" w:rsidR="00D84BE9" w:rsidRPr="002E58AE" w:rsidRDefault="00D84BE9" w:rsidP="002F5CA2">
      <w:pPr>
        <w:ind w:firstLine="709"/>
        <w:jc w:val="both"/>
        <w:rPr>
          <w:sz w:val="28"/>
          <w:szCs w:val="28"/>
        </w:rPr>
      </w:pPr>
      <w:r w:rsidRPr="002E58A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E58AE">
        <w:rPr>
          <w:sz w:val="28"/>
          <w:szCs w:val="28"/>
        </w:rPr>
        <w:t xml:space="preserve"> Утвердить состав оргкомитета Конкурса:</w:t>
      </w:r>
    </w:p>
    <w:p w14:paraId="229E6E26" w14:textId="77777777" w:rsidR="00196BA4" w:rsidRDefault="00196BA4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Ю.А. Дорофеева, начальник информационно-методического отдела МКУ «Центр поддержки образования».</w:t>
      </w:r>
    </w:p>
    <w:p w14:paraId="32F46014" w14:textId="77777777" w:rsidR="00196BA4" w:rsidRDefault="00196BA4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14:paraId="6416A28D" w14:textId="77777777" w:rsidR="00196BA4" w:rsidRDefault="00196BA4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Т.Н. Костина, методист ИМО МКУ «Центр поддержки образования»;</w:t>
      </w:r>
    </w:p>
    <w:p w14:paraId="5366D968" w14:textId="77777777" w:rsidR="00196BA4" w:rsidRDefault="00196BA4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О.Ф. Крутько, методист ИМО МКУ «Центр поддержки образования».</w:t>
      </w:r>
    </w:p>
    <w:p w14:paraId="2BAF50FC" w14:textId="77777777" w:rsidR="00196BA4" w:rsidRDefault="00196BA4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состав жюри Конкурса:</w:t>
      </w:r>
    </w:p>
    <w:p w14:paraId="7FC2A417" w14:textId="77777777" w:rsidR="00D84BE9" w:rsidRDefault="00196BA4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D84BE9">
        <w:rPr>
          <w:sz w:val="28"/>
          <w:szCs w:val="28"/>
        </w:rPr>
        <w:t xml:space="preserve"> </w:t>
      </w:r>
      <w:r w:rsidR="00EA4F47">
        <w:rPr>
          <w:sz w:val="28"/>
          <w:szCs w:val="28"/>
        </w:rPr>
        <w:t>Л.В.</w:t>
      </w:r>
      <w:r w:rsidR="00EA4F47" w:rsidRPr="002E58AE">
        <w:rPr>
          <w:sz w:val="28"/>
          <w:szCs w:val="28"/>
        </w:rPr>
        <w:t xml:space="preserve"> </w:t>
      </w:r>
      <w:r w:rsidR="002F5CA2">
        <w:rPr>
          <w:sz w:val="28"/>
          <w:szCs w:val="28"/>
        </w:rPr>
        <w:t>Гайдоенко,</w:t>
      </w:r>
      <w:r w:rsidR="00EA4F4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D84BE9" w:rsidRPr="002E58AE">
        <w:rPr>
          <w:sz w:val="28"/>
          <w:szCs w:val="28"/>
        </w:rPr>
        <w:t xml:space="preserve"> Управления</w:t>
      </w:r>
      <w:r w:rsidR="00D84BE9">
        <w:rPr>
          <w:sz w:val="28"/>
          <w:szCs w:val="28"/>
        </w:rPr>
        <w:t xml:space="preserve"> </w:t>
      </w:r>
      <w:r w:rsidR="00D84BE9" w:rsidRPr="002E58AE">
        <w:rPr>
          <w:sz w:val="28"/>
          <w:szCs w:val="28"/>
        </w:rPr>
        <w:t>образования,</w:t>
      </w:r>
      <w:r w:rsidR="00EA4F47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>.</w:t>
      </w:r>
    </w:p>
    <w:p w14:paraId="691E10AC" w14:textId="77777777" w:rsidR="00196BA4" w:rsidRPr="002E58AE" w:rsidRDefault="00196BA4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14:paraId="41727C50" w14:textId="77777777" w:rsidR="00D84BE9" w:rsidRDefault="00D84BE9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игумен Серафим (С.В. Максимов)</w:t>
      </w:r>
      <w:r w:rsidRPr="002E58AE">
        <w:rPr>
          <w:sz w:val="28"/>
          <w:szCs w:val="28"/>
        </w:rPr>
        <w:t xml:space="preserve"> (по согласованию);</w:t>
      </w:r>
    </w:p>
    <w:p w14:paraId="6017DD21" w14:textId="77777777" w:rsidR="00D84BE9" w:rsidRDefault="00D84BE9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4F47" w:rsidRPr="00EA4F47">
        <w:rPr>
          <w:sz w:val="28"/>
          <w:szCs w:val="28"/>
        </w:rPr>
        <w:t xml:space="preserve"> </w:t>
      </w:r>
      <w:r w:rsidR="00EA4F47">
        <w:rPr>
          <w:sz w:val="28"/>
          <w:szCs w:val="28"/>
        </w:rPr>
        <w:t>О.А. Очкасова</w:t>
      </w:r>
      <w:r w:rsidR="002F5CA2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МКУК «Саргатский историко-краеведческий музей»  (по согласованию);</w:t>
      </w:r>
    </w:p>
    <w:p w14:paraId="0E8B338D" w14:textId="77777777" w:rsidR="00D84BE9" w:rsidRDefault="00D84BE9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BA4">
        <w:rPr>
          <w:sz w:val="28"/>
          <w:szCs w:val="28"/>
        </w:rPr>
        <w:t>О.С. Плотникова</w:t>
      </w:r>
      <w:r w:rsidR="002F5CA2">
        <w:rPr>
          <w:sz w:val="28"/>
          <w:szCs w:val="28"/>
        </w:rPr>
        <w:t xml:space="preserve">, </w:t>
      </w:r>
      <w:r w:rsidR="00EA4F47">
        <w:rPr>
          <w:sz w:val="28"/>
          <w:szCs w:val="28"/>
        </w:rPr>
        <w:t>методист ИМО МКУ «Центр поддержки образования»</w:t>
      </w:r>
      <w:r>
        <w:rPr>
          <w:sz w:val="28"/>
          <w:szCs w:val="28"/>
        </w:rPr>
        <w:t>;</w:t>
      </w:r>
    </w:p>
    <w:p w14:paraId="0D4565AB" w14:textId="77777777" w:rsidR="00196BA4" w:rsidRDefault="00D84BE9" w:rsidP="0019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5CA2">
        <w:rPr>
          <w:sz w:val="28"/>
          <w:szCs w:val="28"/>
        </w:rPr>
        <w:t>В.С. Мелехова, методист ИМО МКУ «Центр поддержки образования»</w:t>
      </w:r>
      <w:r>
        <w:rPr>
          <w:sz w:val="28"/>
          <w:szCs w:val="28"/>
        </w:rPr>
        <w:t>.</w:t>
      </w:r>
    </w:p>
    <w:p w14:paraId="3A5A0280" w14:textId="77777777" w:rsidR="00D84BE9" w:rsidRDefault="008A6F5D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4BE9">
        <w:rPr>
          <w:sz w:val="28"/>
          <w:szCs w:val="28"/>
        </w:rPr>
        <w:t>. Руко</w:t>
      </w:r>
      <w:r w:rsidR="00EA4F47">
        <w:rPr>
          <w:sz w:val="28"/>
          <w:szCs w:val="28"/>
        </w:rPr>
        <w:t xml:space="preserve">водителям </w:t>
      </w:r>
      <w:r w:rsidR="004C13CB">
        <w:rPr>
          <w:sz w:val="28"/>
          <w:szCs w:val="28"/>
        </w:rPr>
        <w:t xml:space="preserve">образовательных организаций </w:t>
      </w:r>
      <w:r w:rsidR="00D84BE9">
        <w:rPr>
          <w:sz w:val="28"/>
          <w:szCs w:val="28"/>
        </w:rPr>
        <w:t>обеспечить участие  обучающихся в Конкурсе.</w:t>
      </w:r>
    </w:p>
    <w:p w14:paraId="2A1EB6E0" w14:textId="77777777" w:rsidR="00D84BE9" w:rsidRDefault="008A6F5D" w:rsidP="002F5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84BE9">
        <w:rPr>
          <w:sz w:val="28"/>
          <w:szCs w:val="28"/>
        </w:rPr>
        <w:t xml:space="preserve">. Контроль за исполнением приказа возложить на </w:t>
      </w:r>
      <w:r w:rsidR="009B3368">
        <w:rPr>
          <w:sz w:val="28"/>
          <w:szCs w:val="28"/>
        </w:rPr>
        <w:t>начальника</w:t>
      </w:r>
      <w:r w:rsidR="00D84BE9">
        <w:rPr>
          <w:sz w:val="28"/>
          <w:szCs w:val="28"/>
        </w:rPr>
        <w:t xml:space="preserve"> информационно-методического отдела МКУ «Центр поддержки образования» Ю.А. Дорофееву.</w:t>
      </w:r>
    </w:p>
    <w:p w14:paraId="775A8910" w14:textId="77777777" w:rsidR="00D84BE9" w:rsidRDefault="00D84BE9" w:rsidP="00D84BE9">
      <w:pPr>
        <w:jc w:val="both"/>
        <w:rPr>
          <w:sz w:val="28"/>
          <w:szCs w:val="28"/>
        </w:rPr>
      </w:pPr>
    </w:p>
    <w:p w14:paraId="674914E9" w14:textId="77777777" w:rsidR="008A6F5D" w:rsidRDefault="008A6F5D" w:rsidP="00D84BE9">
      <w:pPr>
        <w:jc w:val="both"/>
        <w:rPr>
          <w:sz w:val="28"/>
          <w:szCs w:val="28"/>
        </w:rPr>
      </w:pPr>
    </w:p>
    <w:p w14:paraId="79B41046" w14:textId="77777777" w:rsidR="002F5CA2" w:rsidRDefault="002F5CA2" w:rsidP="00D84BE9">
      <w:pPr>
        <w:jc w:val="both"/>
        <w:rPr>
          <w:sz w:val="28"/>
          <w:szCs w:val="28"/>
        </w:rPr>
      </w:pPr>
    </w:p>
    <w:p w14:paraId="0BE14146" w14:textId="77777777" w:rsidR="00B40B37" w:rsidRDefault="00981853" w:rsidP="001F4A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13CB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 Управления  образования                      </w:t>
      </w:r>
      <w:r w:rsidR="004C13CB">
        <w:rPr>
          <w:sz w:val="28"/>
          <w:szCs w:val="28"/>
        </w:rPr>
        <w:tab/>
      </w:r>
      <w:r w:rsidR="004C13C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1B3047">
        <w:rPr>
          <w:sz w:val="28"/>
          <w:szCs w:val="28"/>
        </w:rPr>
        <w:t>Л.В</w:t>
      </w:r>
      <w:r w:rsidR="009B3368">
        <w:rPr>
          <w:sz w:val="28"/>
          <w:szCs w:val="28"/>
        </w:rPr>
        <w:t>.</w:t>
      </w:r>
      <w:r w:rsidR="001B3047">
        <w:rPr>
          <w:sz w:val="28"/>
          <w:szCs w:val="28"/>
        </w:rPr>
        <w:t xml:space="preserve"> Гайдоенко</w:t>
      </w:r>
      <w:r>
        <w:rPr>
          <w:sz w:val="28"/>
          <w:szCs w:val="28"/>
        </w:rPr>
        <w:t xml:space="preserve">       </w:t>
      </w:r>
    </w:p>
    <w:p w14:paraId="5B91C703" w14:textId="77777777" w:rsidR="002F5CA2" w:rsidRDefault="002F5CA2" w:rsidP="00B40B37">
      <w:pPr>
        <w:jc w:val="right"/>
        <w:rPr>
          <w:sz w:val="28"/>
          <w:szCs w:val="28"/>
        </w:rPr>
      </w:pPr>
    </w:p>
    <w:p w14:paraId="028C9ADB" w14:textId="77777777" w:rsidR="004C13CB" w:rsidRDefault="004C13CB" w:rsidP="00B40B37">
      <w:pPr>
        <w:jc w:val="right"/>
        <w:rPr>
          <w:sz w:val="28"/>
          <w:szCs w:val="28"/>
        </w:rPr>
      </w:pPr>
    </w:p>
    <w:p w14:paraId="671D7216" w14:textId="77777777" w:rsidR="004C13CB" w:rsidRDefault="004C13CB" w:rsidP="00B40B37">
      <w:pPr>
        <w:jc w:val="right"/>
        <w:rPr>
          <w:sz w:val="28"/>
          <w:szCs w:val="28"/>
        </w:rPr>
      </w:pPr>
    </w:p>
    <w:p w14:paraId="6FAEAE7A" w14:textId="77777777" w:rsidR="004C13CB" w:rsidRDefault="004C13CB" w:rsidP="00B40B37">
      <w:pPr>
        <w:jc w:val="right"/>
        <w:rPr>
          <w:sz w:val="28"/>
          <w:szCs w:val="28"/>
        </w:rPr>
      </w:pPr>
    </w:p>
    <w:p w14:paraId="1B687229" w14:textId="77777777" w:rsidR="004C13CB" w:rsidRDefault="004C13CB" w:rsidP="00B40B37">
      <w:pPr>
        <w:jc w:val="right"/>
        <w:rPr>
          <w:sz w:val="28"/>
          <w:szCs w:val="28"/>
        </w:rPr>
      </w:pPr>
    </w:p>
    <w:p w14:paraId="10F061D8" w14:textId="77777777" w:rsidR="004C13CB" w:rsidRDefault="004C13CB" w:rsidP="00B40B37">
      <w:pPr>
        <w:jc w:val="right"/>
        <w:rPr>
          <w:sz w:val="28"/>
          <w:szCs w:val="28"/>
        </w:rPr>
      </w:pPr>
    </w:p>
    <w:p w14:paraId="70E651DD" w14:textId="77777777" w:rsidR="004C13CB" w:rsidRDefault="004C13CB" w:rsidP="00B40B37">
      <w:pPr>
        <w:jc w:val="right"/>
        <w:rPr>
          <w:sz w:val="28"/>
          <w:szCs w:val="28"/>
        </w:rPr>
      </w:pPr>
    </w:p>
    <w:p w14:paraId="4EDF868B" w14:textId="77777777" w:rsidR="004C13CB" w:rsidRDefault="004C13CB" w:rsidP="00B40B37">
      <w:pPr>
        <w:jc w:val="right"/>
        <w:rPr>
          <w:sz w:val="28"/>
          <w:szCs w:val="28"/>
        </w:rPr>
      </w:pPr>
    </w:p>
    <w:p w14:paraId="703954B1" w14:textId="77777777" w:rsidR="004C13CB" w:rsidRDefault="004C13CB" w:rsidP="00B40B37">
      <w:pPr>
        <w:jc w:val="right"/>
        <w:rPr>
          <w:sz w:val="28"/>
          <w:szCs w:val="28"/>
        </w:rPr>
      </w:pPr>
    </w:p>
    <w:p w14:paraId="6272EE1A" w14:textId="77777777" w:rsidR="004C13CB" w:rsidRDefault="004C13CB" w:rsidP="00B40B37">
      <w:pPr>
        <w:jc w:val="right"/>
        <w:rPr>
          <w:sz w:val="28"/>
          <w:szCs w:val="28"/>
        </w:rPr>
      </w:pPr>
    </w:p>
    <w:p w14:paraId="6E25598C" w14:textId="77777777" w:rsidR="004C13CB" w:rsidRDefault="004C13CB" w:rsidP="00B40B37">
      <w:pPr>
        <w:jc w:val="right"/>
        <w:rPr>
          <w:sz w:val="28"/>
          <w:szCs w:val="28"/>
        </w:rPr>
      </w:pPr>
    </w:p>
    <w:p w14:paraId="29E94499" w14:textId="77777777" w:rsidR="004C13CB" w:rsidRDefault="004C13CB" w:rsidP="00B40B37">
      <w:pPr>
        <w:jc w:val="right"/>
        <w:rPr>
          <w:sz w:val="28"/>
          <w:szCs w:val="28"/>
        </w:rPr>
      </w:pPr>
    </w:p>
    <w:p w14:paraId="74F97B6B" w14:textId="77777777" w:rsidR="004C13CB" w:rsidRDefault="004C13CB" w:rsidP="00B40B37">
      <w:pPr>
        <w:jc w:val="right"/>
        <w:rPr>
          <w:sz w:val="28"/>
          <w:szCs w:val="28"/>
        </w:rPr>
      </w:pPr>
    </w:p>
    <w:p w14:paraId="2200AFE9" w14:textId="77777777" w:rsidR="004C13CB" w:rsidRDefault="004C13CB" w:rsidP="00B40B37">
      <w:pPr>
        <w:jc w:val="right"/>
        <w:rPr>
          <w:sz w:val="28"/>
          <w:szCs w:val="28"/>
        </w:rPr>
      </w:pPr>
    </w:p>
    <w:p w14:paraId="0F6930D3" w14:textId="77777777" w:rsidR="004C13CB" w:rsidRDefault="004C13CB" w:rsidP="00B40B37">
      <w:pPr>
        <w:jc w:val="right"/>
        <w:rPr>
          <w:sz w:val="28"/>
          <w:szCs w:val="28"/>
        </w:rPr>
      </w:pPr>
    </w:p>
    <w:p w14:paraId="5182C473" w14:textId="77777777" w:rsidR="004C13CB" w:rsidRDefault="004C13CB" w:rsidP="00B40B37">
      <w:pPr>
        <w:jc w:val="right"/>
        <w:rPr>
          <w:sz w:val="28"/>
          <w:szCs w:val="28"/>
        </w:rPr>
      </w:pPr>
    </w:p>
    <w:p w14:paraId="20B759A7" w14:textId="77777777" w:rsidR="004C13CB" w:rsidRDefault="004C13CB" w:rsidP="00B40B37">
      <w:pPr>
        <w:jc w:val="right"/>
        <w:rPr>
          <w:sz w:val="28"/>
          <w:szCs w:val="28"/>
        </w:rPr>
      </w:pPr>
    </w:p>
    <w:p w14:paraId="34F72865" w14:textId="77777777" w:rsidR="004C13CB" w:rsidRDefault="004C13CB" w:rsidP="00B40B37">
      <w:pPr>
        <w:jc w:val="right"/>
        <w:rPr>
          <w:sz w:val="28"/>
          <w:szCs w:val="28"/>
        </w:rPr>
      </w:pPr>
    </w:p>
    <w:p w14:paraId="08D58489" w14:textId="77777777" w:rsidR="004C13CB" w:rsidRDefault="004C13CB" w:rsidP="00B40B37">
      <w:pPr>
        <w:jc w:val="right"/>
        <w:rPr>
          <w:sz w:val="28"/>
          <w:szCs w:val="28"/>
        </w:rPr>
      </w:pPr>
    </w:p>
    <w:p w14:paraId="024A2715" w14:textId="77777777" w:rsidR="004C13CB" w:rsidRDefault="004C13CB" w:rsidP="00B40B37">
      <w:pPr>
        <w:jc w:val="right"/>
        <w:rPr>
          <w:sz w:val="28"/>
          <w:szCs w:val="28"/>
        </w:rPr>
      </w:pPr>
    </w:p>
    <w:p w14:paraId="71CA03A7" w14:textId="77777777" w:rsidR="004C13CB" w:rsidRDefault="004C13CB" w:rsidP="00B40B37">
      <w:pPr>
        <w:jc w:val="right"/>
        <w:rPr>
          <w:sz w:val="28"/>
          <w:szCs w:val="28"/>
        </w:rPr>
      </w:pPr>
    </w:p>
    <w:p w14:paraId="6DFB1242" w14:textId="77777777" w:rsidR="004C13CB" w:rsidRDefault="004C13CB" w:rsidP="00B40B37">
      <w:pPr>
        <w:jc w:val="right"/>
        <w:rPr>
          <w:sz w:val="28"/>
          <w:szCs w:val="28"/>
        </w:rPr>
      </w:pPr>
    </w:p>
    <w:p w14:paraId="53F850CE" w14:textId="77777777" w:rsidR="004C13CB" w:rsidRDefault="004C13CB" w:rsidP="00B40B37">
      <w:pPr>
        <w:jc w:val="right"/>
        <w:rPr>
          <w:sz w:val="28"/>
          <w:szCs w:val="28"/>
        </w:rPr>
      </w:pPr>
    </w:p>
    <w:p w14:paraId="7840DF26" w14:textId="77777777" w:rsidR="004C13CB" w:rsidRDefault="004C13CB" w:rsidP="00B40B37">
      <w:pPr>
        <w:jc w:val="right"/>
        <w:rPr>
          <w:sz w:val="28"/>
          <w:szCs w:val="28"/>
        </w:rPr>
      </w:pPr>
    </w:p>
    <w:p w14:paraId="6BBDBFB8" w14:textId="77777777" w:rsidR="004C13CB" w:rsidRDefault="004C13CB" w:rsidP="00B40B37">
      <w:pPr>
        <w:jc w:val="right"/>
        <w:rPr>
          <w:sz w:val="28"/>
          <w:szCs w:val="28"/>
        </w:rPr>
      </w:pPr>
    </w:p>
    <w:p w14:paraId="6970ED0D" w14:textId="77777777" w:rsidR="004C13CB" w:rsidRDefault="004C13CB" w:rsidP="00B40B37">
      <w:pPr>
        <w:jc w:val="right"/>
        <w:rPr>
          <w:sz w:val="28"/>
          <w:szCs w:val="28"/>
        </w:rPr>
      </w:pPr>
    </w:p>
    <w:p w14:paraId="2C430BA0" w14:textId="77777777" w:rsidR="004C13CB" w:rsidRDefault="004C13CB" w:rsidP="00B40B37">
      <w:pPr>
        <w:jc w:val="right"/>
        <w:rPr>
          <w:sz w:val="28"/>
          <w:szCs w:val="28"/>
        </w:rPr>
      </w:pPr>
    </w:p>
    <w:p w14:paraId="2321D54A" w14:textId="77777777" w:rsidR="004C13CB" w:rsidRDefault="004C13CB" w:rsidP="00B40B37">
      <w:pPr>
        <w:jc w:val="right"/>
        <w:rPr>
          <w:sz w:val="28"/>
          <w:szCs w:val="28"/>
        </w:rPr>
      </w:pPr>
    </w:p>
    <w:p w14:paraId="64003B64" w14:textId="77777777" w:rsidR="004C13CB" w:rsidRDefault="004C13CB" w:rsidP="00B40B37">
      <w:pPr>
        <w:jc w:val="right"/>
        <w:rPr>
          <w:sz w:val="28"/>
          <w:szCs w:val="28"/>
        </w:rPr>
      </w:pPr>
    </w:p>
    <w:p w14:paraId="77F35E6A" w14:textId="77777777" w:rsidR="004C13CB" w:rsidRDefault="004C13CB" w:rsidP="00B40B37">
      <w:pPr>
        <w:jc w:val="right"/>
        <w:rPr>
          <w:sz w:val="28"/>
          <w:szCs w:val="28"/>
        </w:rPr>
      </w:pPr>
    </w:p>
    <w:p w14:paraId="4E7A08B6" w14:textId="77777777" w:rsidR="004C13CB" w:rsidRDefault="004C13CB" w:rsidP="00B40B37">
      <w:pPr>
        <w:jc w:val="right"/>
        <w:rPr>
          <w:sz w:val="28"/>
          <w:szCs w:val="28"/>
        </w:rPr>
      </w:pPr>
    </w:p>
    <w:p w14:paraId="3AACFFDD" w14:textId="77777777" w:rsidR="004C13CB" w:rsidRDefault="004C13CB" w:rsidP="00B40B37">
      <w:pPr>
        <w:jc w:val="right"/>
        <w:rPr>
          <w:sz w:val="28"/>
          <w:szCs w:val="28"/>
        </w:rPr>
      </w:pPr>
    </w:p>
    <w:p w14:paraId="19E0A1A5" w14:textId="77777777" w:rsidR="004C13CB" w:rsidRDefault="004C13CB" w:rsidP="00B40B37">
      <w:pPr>
        <w:jc w:val="right"/>
        <w:rPr>
          <w:sz w:val="28"/>
          <w:szCs w:val="28"/>
        </w:rPr>
      </w:pPr>
    </w:p>
    <w:p w14:paraId="59A6010B" w14:textId="77777777" w:rsidR="004C13CB" w:rsidRDefault="004C13CB" w:rsidP="00B40B37">
      <w:pPr>
        <w:jc w:val="right"/>
        <w:rPr>
          <w:sz w:val="28"/>
          <w:szCs w:val="28"/>
        </w:rPr>
      </w:pPr>
    </w:p>
    <w:p w14:paraId="5082F57C" w14:textId="77777777" w:rsidR="004C13CB" w:rsidRDefault="004C13CB" w:rsidP="00B40B37">
      <w:pPr>
        <w:jc w:val="right"/>
        <w:rPr>
          <w:sz w:val="28"/>
          <w:szCs w:val="28"/>
        </w:rPr>
      </w:pPr>
    </w:p>
    <w:p w14:paraId="4B1084DE" w14:textId="77777777" w:rsidR="004C13CB" w:rsidRDefault="004C13CB" w:rsidP="00B40B37">
      <w:pPr>
        <w:jc w:val="right"/>
        <w:rPr>
          <w:sz w:val="28"/>
          <w:szCs w:val="28"/>
        </w:rPr>
      </w:pPr>
    </w:p>
    <w:p w14:paraId="53C604ED" w14:textId="77777777" w:rsidR="00B40B37" w:rsidRDefault="00B40B37" w:rsidP="00B40B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EB7CE7D" w14:textId="77777777" w:rsidR="00B40B37" w:rsidRDefault="00B40B37" w:rsidP="00B40B3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14:paraId="1C797BD0" w14:textId="0EF11BDA" w:rsidR="00B40B37" w:rsidRPr="00211CE4" w:rsidRDefault="00B40B37" w:rsidP="00B40B3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4C13CB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4C13C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4C13CB">
        <w:rPr>
          <w:sz w:val="28"/>
          <w:szCs w:val="28"/>
        </w:rPr>
        <w:t>5</w:t>
      </w:r>
      <w:r w:rsidR="002F5CA2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211CE4">
        <w:rPr>
          <w:sz w:val="28"/>
          <w:szCs w:val="28"/>
          <w:lang w:val="en-US"/>
        </w:rPr>
        <w:t>86</w:t>
      </w:r>
    </w:p>
    <w:p w14:paraId="7B8F8B56" w14:textId="77777777" w:rsidR="00B40B37" w:rsidRDefault="00B40B37" w:rsidP="00B40B37">
      <w:pPr>
        <w:jc w:val="right"/>
        <w:rPr>
          <w:sz w:val="28"/>
          <w:szCs w:val="28"/>
        </w:rPr>
      </w:pPr>
    </w:p>
    <w:p w14:paraId="4CE16BF6" w14:textId="77777777" w:rsidR="00B40B37" w:rsidRDefault="00B40B37" w:rsidP="00B40B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7EF790CF" w14:textId="77777777" w:rsidR="00B40B37" w:rsidRDefault="00B40B37" w:rsidP="00B40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конкурсе – выставке творческих работ </w:t>
      </w:r>
      <w:r w:rsidR="004C13CB">
        <w:rPr>
          <w:sz w:val="28"/>
          <w:szCs w:val="28"/>
        </w:rPr>
        <w:br/>
      </w:r>
      <w:r>
        <w:rPr>
          <w:sz w:val="28"/>
          <w:szCs w:val="28"/>
        </w:rPr>
        <w:t xml:space="preserve">обучающихся образовательных организаций </w:t>
      </w:r>
      <w:r w:rsidR="004C13CB">
        <w:rPr>
          <w:sz w:val="28"/>
          <w:szCs w:val="28"/>
        </w:rPr>
        <w:br/>
      </w:r>
      <w:r>
        <w:rPr>
          <w:sz w:val="28"/>
          <w:szCs w:val="28"/>
        </w:rPr>
        <w:t xml:space="preserve">Саргатского муниципального района Омской области </w:t>
      </w:r>
      <w:r w:rsidR="004C13CB">
        <w:rPr>
          <w:sz w:val="28"/>
          <w:szCs w:val="28"/>
        </w:rPr>
        <w:br/>
      </w:r>
      <w:r>
        <w:rPr>
          <w:sz w:val="28"/>
          <w:szCs w:val="28"/>
        </w:rPr>
        <w:t>«Пасхальный сувенир»</w:t>
      </w:r>
    </w:p>
    <w:p w14:paraId="7A7B4A3C" w14:textId="77777777" w:rsidR="004C13CB" w:rsidRDefault="004C13CB" w:rsidP="00B40B37">
      <w:pPr>
        <w:jc w:val="center"/>
        <w:rPr>
          <w:sz w:val="28"/>
          <w:szCs w:val="28"/>
        </w:rPr>
      </w:pPr>
    </w:p>
    <w:p w14:paraId="66DBD582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14:paraId="1A9AC3DB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муниципальном конкурсе – выставке творческих работ обучающихся образовательных организаций Саргатского муниципального района Омской области «Пасхальный сувенир» (далее – Положение) разработано в соответствии с п</w:t>
      </w:r>
      <w:r w:rsidRPr="002E58AE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2E58AE">
        <w:rPr>
          <w:sz w:val="28"/>
          <w:szCs w:val="28"/>
        </w:rPr>
        <w:t xml:space="preserve"> совместной работы в рамках соглашения о сотрудничестве между Управлением образования Саргатского муниципального района Омской области (далее – Управление образования)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и религиозной организацией «Свято-Никольский мужской монастырь</w:t>
      </w:r>
      <w:r>
        <w:rPr>
          <w:sz w:val="28"/>
          <w:szCs w:val="28"/>
        </w:rPr>
        <w:t xml:space="preserve"> </w:t>
      </w:r>
      <w:r w:rsidRPr="002E58AE">
        <w:rPr>
          <w:sz w:val="28"/>
          <w:szCs w:val="28"/>
        </w:rPr>
        <w:t>р.п. Саргатское Омской области Тарской Епархии Русской православной церкви (Московский патриархат)» (далее – Монастырь) на 202</w:t>
      </w:r>
      <w:r w:rsidR="004C13CB">
        <w:rPr>
          <w:sz w:val="28"/>
          <w:szCs w:val="28"/>
        </w:rPr>
        <w:t>5</w:t>
      </w:r>
      <w:r w:rsidRPr="002E58A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3E58640D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определяет порядок и организацию проведения муниципального конкурса – выставки творческих работ обучающихся образовательных организаций Саргатского муниципального района Омской области «Пасхальный сувенир» (далее – Конкурс).</w:t>
      </w:r>
    </w:p>
    <w:p w14:paraId="6003291A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среди обучающихся </w:t>
      </w:r>
      <w:r w:rsidR="004C13CB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Саргатского муниципального района Омской области.</w:t>
      </w:r>
    </w:p>
    <w:p w14:paraId="744CB73D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Цель Конкурса: приобщение подрастающего поколения к культурному наследию, формирование интереса к традициям своего народа в рамках духовно-нравственного воспитания.</w:t>
      </w:r>
    </w:p>
    <w:p w14:paraId="3E1E9579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659159B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к культурным традициям, связанным с православной Пасхой, Светлым Христовым Воскресением;</w:t>
      </w:r>
    </w:p>
    <w:p w14:paraId="129E9C33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подрастающего поколения любви к Родине, родному краю, интереса к истории и традициям своего народа;</w:t>
      </w:r>
    </w:p>
    <w:p w14:paraId="69DB0F8A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творческих способностей воспитанников и обучающихся образовательных организаций района;</w:t>
      </w:r>
    </w:p>
    <w:p w14:paraId="13F0181F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поощрение авторов лучших конкурсных работ.</w:t>
      </w:r>
    </w:p>
    <w:p w14:paraId="7CDA21D1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Оценку конкурсных работ проводит жюри Конкурса, состав которого определяется </w:t>
      </w:r>
      <w:r w:rsidRPr="00DC1CC7">
        <w:rPr>
          <w:sz w:val="28"/>
          <w:szCs w:val="28"/>
        </w:rPr>
        <w:t>приказом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образования.</w:t>
      </w:r>
    </w:p>
    <w:p w14:paraId="575056D8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Лучшие работы по итогам Конкурса будут представлены на выставке, организованной МКУК «Саргатский историко-краеведческий музей».</w:t>
      </w:r>
    </w:p>
    <w:p w14:paraId="4020897D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Конкурса.</w:t>
      </w:r>
    </w:p>
    <w:p w14:paraId="3B476544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Конкурсе, согласно п.п. 1.2 настоящего Положения, принимают участие обучающиеся по возрастным категориям:</w:t>
      </w:r>
    </w:p>
    <w:p w14:paraId="3D04A7E9" w14:textId="77777777" w:rsidR="004C13CB" w:rsidRDefault="004C13CB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дошкольный возраст (воспитанники детских садов);</w:t>
      </w:r>
    </w:p>
    <w:p w14:paraId="76AA770C" w14:textId="77777777" w:rsidR="002F5CA2" w:rsidRPr="00006B2D" w:rsidRDefault="002F5CA2" w:rsidP="002F5CA2">
      <w:pPr>
        <w:ind w:firstLine="720"/>
        <w:jc w:val="both"/>
        <w:rPr>
          <w:sz w:val="28"/>
          <w:szCs w:val="28"/>
        </w:rPr>
      </w:pPr>
      <w:r w:rsidRPr="00006B2D">
        <w:rPr>
          <w:sz w:val="28"/>
          <w:szCs w:val="28"/>
        </w:rPr>
        <w:t xml:space="preserve">- </w:t>
      </w:r>
      <w:r w:rsidR="004C13CB">
        <w:rPr>
          <w:sz w:val="28"/>
          <w:szCs w:val="28"/>
        </w:rPr>
        <w:t>младший школьный возраст (обучающиеся 1 - 4 классов)</w:t>
      </w:r>
      <w:r w:rsidRPr="00006B2D">
        <w:rPr>
          <w:sz w:val="28"/>
          <w:szCs w:val="28"/>
        </w:rPr>
        <w:t>;</w:t>
      </w:r>
    </w:p>
    <w:p w14:paraId="04A60CA9" w14:textId="77777777" w:rsidR="002F5CA2" w:rsidRPr="00006B2D" w:rsidRDefault="002F5CA2" w:rsidP="002F5CA2">
      <w:pPr>
        <w:ind w:firstLine="720"/>
        <w:jc w:val="both"/>
        <w:rPr>
          <w:sz w:val="28"/>
          <w:szCs w:val="28"/>
        </w:rPr>
      </w:pPr>
      <w:r w:rsidRPr="00006B2D">
        <w:rPr>
          <w:sz w:val="28"/>
          <w:szCs w:val="28"/>
        </w:rPr>
        <w:t xml:space="preserve">- </w:t>
      </w:r>
      <w:r w:rsidR="004C13CB">
        <w:rPr>
          <w:sz w:val="28"/>
          <w:szCs w:val="28"/>
        </w:rPr>
        <w:t>средний школьный возраст (обучающиеся 5 – 9 классов)</w:t>
      </w:r>
      <w:r w:rsidRPr="00006B2D">
        <w:rPr>
          <w:sz w:val="28"/>
          <w:szCs w:val="28"/>
        </w:rPr>
        <w:t>;</w:t>
      </w:r>
    </w:p>
    <w:p w14:paraId="71406843" w14:textId="77777777" w:rsidR="002F5CA2" w:rsidRPr="00006B2D" w:rsidRDefault="002F5CA2" w:rsidP="002F5CA2">
      <w:pPr>
        <w:ind w:firstLine="720"/>
        <w:jc w:val="both"/>
        <w:rPr>
          <w:sz w:val="28"/>
          <w:szCs w:val="28"/>
        </w:rPr>
      </w:pPr>
      <w:r w:rsidRPr="00006B2D">
        <w:rPr>
          <w:sz w:val="28"/>
          <w:szCs w:val="28"/>
        </w:rPr>
        <w:t xml:space="preserve">- </w:t>
      </w:r>
      <w:r w:rsidR="004C13CB">
        <w:rPr>
          <w:sz w:val="28"/>
          <w:szCs w:val="28"/>
        </w:rPr>
        <w:t>старший школьный возраст (обучающиеся 10 – 11 классов)</w:t>
      </w:r>
      <w:r w:rsidRPr="00006B2D">
        <w:rPr>
          <w:sz w:val="28"/>
          <w:szCs w:val="28"/>
        </w:rPr>
        <w:t>.</w:t>
      </w:r>
    </w:p>
    <w:p w14:paraId="4EECCD5F" w14:textId="77777777" w:rsidR="002F5CA2" w:rsidRDefault="002F5CA2" w:rsidP="002F5C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Участие в Конкурсе индивидуальное. Коллективные работы на Конкурс не принимаются и не оцениваются.</w:t>
      </w:r>
    </w:p>
    <w:p w14:paraId="6D8F993D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Порядок и условия проведения конкурса.</w:t>
      </w:r>
    </w:p>
    <w:p w14:paraId="38F6B04C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с 0</w:t>
      </w:r>
      <w:r w:rsidR="004C13CB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4C13CB">
        <w:rPr>
          <w:sz w:val="28"/>
          <w:szCs w:val="28"/>
        </w:rPr>
        <w:t>27</w:t>
      </w:r>
      <w:r>
        <w:rPr>
          <w:sz w:val="28"/>
          <w:szCs w:val="28"/>
        </w:rPr>
        <w:t xml:space="preserve"> апреля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этапам.</w:t>
      </w:r>
    </w:p>
    <w:p w14:paraId="6AD62641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с 0</w:t>
      </w:r>
      <w:r w:rsidR="004C13CB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4C13CB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проводится внутри образовательной организации. По итогам конкурса три лучшие работы (по одной в каждой номинации),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места, направляются для участия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этапе.</w:t>
      </w:r>
    </w:p>
    <w:p w14:paraId="348672DE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с </w:t>
      </w:r>
      <w:r w:rsidR="004C13CB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 w:rsidR="009431C1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202</w:t>
      </w:r>
      <w:r w:rsidR="004C13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муниципальный. Образовательные организации в срок до </w:t>
      </w:r>
      <w:r w:rsidR="009431C1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202</w:t>
      </w:r>
      <w:r w:rsidR="009431C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предоставляют заявку на участие в Конкурсе (приложение 1) и творческ</w:t>
      </w:r>
      <w:r w:rsidR="009431C1">
        <w:rPr>
          <w:sz w:val="28"/>
          <w:szCs w:val="28"/>
        </w:rPr>
        <w:t>ие</w:t>
      </w:r>
      <w:r>
        <w:rPr>
          <w:sz w:val="28"/>
          <w:szCs w:val="28"/>
        </w:rPr>
        <w:t xml:space="preserve"> работ</w:t>
      </w:r>
      <w:r w:rsidR="009431C1">
        <w:rPr>
          <w:sz w:val="28"/>
          <w:szCs w:val="28"/>
        </w:rPr>
        <w:t>ы</w:t>
      </w:r>
      <w:r>
        <w:rPr>
          <w:sz w:val="28"/>
          <w:szCs w:val="28"/>
        </w:rPr>
        <w:t xml:space="preserve"> в информационно-методический отдел МКУ «Центр поддержки образования» Саргатского муниципального района Омской области. Оргкомитет Конкурса в период с </w:t>
      </w:r>
      <w:r w:rsidR="009431C1">
        <w:rPr>
          <w:sz w:val="28"/>
          <w:szCs w:val="28"/>
        </w:rPr>
        <w:t>01</w:t>
      </w:r>
      <w:r>
        <w:rPr>
          <w:sz w:val="28"/>
          <w:szCs w:val="28"/>
        </w:rPr>
        <w:t xml:space="preserve"> по </w:t>
      </w:r>
      <w:r w:rsidR="009431C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9431C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9431C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проводит оценку творческих работ и определяет победителей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II и III места) по возрастным категориям и номинациям.</w:t>
      </w:r>
    </w:p>
    <w:p w14:paraId="24F16DD1" w14:textId="77777777" w:rsidR="002F5CA2" w:rsidRPr="00DC1CC7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с </w:t>
      </w:r>
      <w:r w:rsidR="009431C1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9431C1">
        <w:rPr>
          <w:sz w:val="28"/>
          <w:szCs w:val="28"/>
        </w:rPr>
        <w:t>по 27</w:t>
      </w:r>
      <w:r>
        <w:rPr>
          <w:sz w:val="28"/>
          <w:szCs w:val="28"/>
        </w:rPr>
        <w:t xml:space="preserve"> </w:t>
      </w:r>
      <w:r w:rsidR="009431C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9431C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выставка лучших творческих работ (победителей) в МКУК «Саргатский историко-краеведческий музей».</w:t>
      </w:r>
    </w:p>
    <w:p w14:paraId="5D0EA31F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Номинации Конкурса:</w:t>
      </w:r>
    </w:p>
    <w:p w14:paraId="1594BEF2" w14:textId="77777777" w:rsidR="002F5CA2" w:rsidRDefault="002F5CA2" w:rsidP="002F5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«Пасхальная открытка» </w:t>
      </w:r>
      <w:r w:rsidR="009431C1">
        <w:rPr>
          <w:sz w:val="28"/>
          <w:szCs w:val="28"/>
        </w:rPr>
        <w:t>–</w:t>
      </w:r>
      <w:r>
        <w:rPr>
          <w:sz w:val="28"/>
          <w:szCs w:val="28"/>
        </w:rPr>
        <w:t xml:space="preserve"> выполняется в формате А5 (согнутый пополам лист формата А4) в соответствии с тематикой Конкурса;</w:t>
      </w:r>
    </w:p>
    <w:p w14:paraId="066E05DC" w14:textId="77777777" w:rsidR="002F5CA2" w:rsidRDefault="002F5CA2" w:rsidP="002F5CA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«Декоративная композиция» </w:t>
      </w:r>
      <w:r w:rsidR="009431C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выполняются </w:t>
      </w:r>
      <w:r w:rsidRPr="00D95248">
        <w:rPr>
          <w:sz w:val="28"/>
          <w:szCs w:val="28"/>
        </w:rPr>
        <w:t>с использованием при</w:t>
      </w:r>
      <w:r w:rsidR="009431C1">
        <w:rPr>
          <w:sz w:val="28"/>
          <w:szCs w:val="28"/>
        </w:rPr>
        <w:t xml:space="preserve">родных и современных материалов </w:t>
      </w:r>
      <w:r w:rsidRPr="00D95248">
        <w:rPr>
          <w:sz w:val="28"/>
          <w:szCs w:val="28"/>
        </w:rPr>
        <w:t>в различных дизайнерских разработках и техниках: вышивка (крест, гладь,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бисер), лоскутное шитье, вязание (крючком, на спицах), лепка (пластическая масса, глина,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соленое тесто), плетение (лоза, бисероплетение, макраме, кружево), роспись (по дереву,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батик,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витраж),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выжигание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дереву,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выпиливание,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резьба,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мягкая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игрушка,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бумагопластика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(квиллинг,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модульное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оригами,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папье-маше,), соломка,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береста,</w:t>
      </w:r>
      <w:r>
        <w:rPr>
          <w:sz w:val="28"/>
          <w:szCs w:val="28"/>
        </w:rPr>
        <w:t xml:space="preserve"> </w:t>
      </w:r>
      <w:r w:rsidRPr="00D95248">
        <w:rPr>
          <w:sz w:val="28"/>
          <w:szCs w:val="28"/>
        </w:rPr>
        <w:t>сухоцветы, моделирование из спичек, макет</w:t>
      </w:r>
      <w:r>
        <w:rPr>
          <w:sz w:val="28"/>
          <w:szCs w:val="28"/>
        </w:rPr>
        <w:t xml:space="preserve"> и др. в соответствии с тематикой Конкурса;</w:t>
      </w:r>
    </w:p>
    <w:p w14:paraId="45E38863" w14:textId="77777777" w:rsidR="009431C1" w:rsidRDefault="002F5CA2" w:rsidP="002F5CA2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 xml:space="preserve">- «Пасхальное яйцо» </w:t>
      </w:r>
      <w:r w:rsidR="009431C1">
        <w:rPr>
          <w:sz w:val="28"/>
          <w:szCs w:val="28"/>
        </w:rPr>
        <w:t>–</w:t>
      </w:r>
      <w:r>
        <w:rPr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аботы выполняются из любого материала на усмотрение участников (бумага, пряжа, картон, глина, соленое тесто, бисер, ткань).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44F41209" w14:textId="77777777" w:rsidR="002F5CA2" w:rsidRDefault="002F5CA2" w:rsidP="002F5C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</w:t>
      </w:r>
      <w:r w:rsidR="009431C1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(узор, рисунок) должно соответствовать </w:t>
      </w:r>
      <w:r w:rsidR="009431C1">
        <w:rPr>
          <w:color w:val="000000"/>
          <w:sz w:val="28"/>
          <w:szCs w:val="28"/>
        </w:rPr>
        <w:t xml:space="preserve">православным </w:t>
      </w:r>
      <w:r>
        <w:rPr>
          <w:color w:val="000000"/>
          <w:sz w:val="28"/>
          <w:szCs w:val="28"/>
        </w:rPr>
        <w:t>традициям.</w:t>
      </w:r>
    </w:p>
    <w:p w14:paraId="6264B577" w14:textId="77777777" w:rsidR="002F5CA2" w:rsidRDefault="002F5CA2" w:rsidP="002F5C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3.3. </w:t>
      </w:r>
      <w:r>
        <w:rPr>
          <w:color w:val="000000"/>
          <w:sz w:val="28"/>
          <w:szCs w:val="28"/>
        </w:rPr>
        <w:t>Количество работ от одного участника – не более одной в одной из номинаций.</w:t>
      </w:r>
    </w:p>
    <w:p w14:paraId="4C927A09" w14:textId="77777777" w:rsidR="002F5CA2" w:rsidRDefault="002F5CA2" w:rsidP="002F5CA2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К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 xml:space="preserve"> работ</w:t>
      </w:r>
      <w:r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, пред</w:t>
      </w:r>
      <w:r>
        <w:rPr>
          <w:bCs/>
          <w:color w:val="000000"/>
          <w:sz w:val="28"/>
          <w:szCs w:val="28"/>
          <w:bdr w:val="none" w:sz="0" w:space="0" w:color="auto" w:frame="1"/>
        </w:rPr>
        <w:t>ставляемой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конкурс, должна </w:t>
      </w:r>
      <w:r w:rsidR="009431C1">
        <w:rPr>
          <w:bCs/>
          <w:color w:val="000000"/>
          <w:sz w:val="28"/>
          <w:szCs w:val="28"/>
          <w:bdr w:val="none" w:sz="0" w:space="0" w:color="auto" w:frame="1"/>
        </w:rPr>
        <w:t>надежно прикрепляться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этикетка (приложение 2) с указанием наименования образовательной организации, фамилии и имени участника, его возраста, номинации Конкурса и 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названи</w:t>
      </w:r>
      <w:r>
        <w:rPr>
          <w:bCs/>
          <w:color w:val="000000"/>
          <w:sz w:val="28"/>
          <w:szCs w:val="28"/>
          <w:bdr w:val="none" w:sz="0" w:space="0" w:color="auto" w:frame="1"/>
        </w:rPr>
        <w:t>я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 xml:space="preserve"> работы,  Ф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И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О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и должности 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педагога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- руководителя</w:t>
      </w:r>
      <w:r w:rsidRPr="00DC1CC7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2A608303" w14:textId="77777777" w:rsidR="002F5CA2" w:rsidRDefault="002F5CA2" w:rsidP="002F5CA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Критерии оценивания творческих работ:</w:t>
      </w:r>
    </w:p>
    <w:p w14:paraId="538ED877" w14:textId="77777777" w:rsidR="002F5CA2" w:rsidRPr="003E7A43" w:rsidRDefault="002F5CA2" w:rsidP="002F5CA2">
      <w:pPr>
        <w:shd w:val="clear" w:color="auto" w:fill="FFFFFF"/>
        <w:spacing w:line="263" w:lineRule="atLeast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A43">
        <w:rPr>
          <w:sz w:val="28"/>
          <w:szCs w:val="28"/>
        </w:rPr>
        <w:t>- соответствие тематике и номинации Конкурса</w:t>
      </w:r>
      <w:r w:rsidR="009431C1">
        <w:rPr>
          <w:sz w:val="28"/>
          <w:szCs w:val="28"/>
        </w:rPr>
        <w:t>,</w:t>
      </w:r>
      <w:r w:rsidR="009431C1" w:rsidRPr="009431C1">
        <w:rPr>
          <w:sz w:val="28"/>
          <w:szCs w:val="28"/>
        </w:rPr>
        <w:t xml:space="preserve"> </w:t>
      </w:r>
      <w:r w:rsidR="009431C1">
        <w:rPr>
          <w:sz w:val="28"/>
          <w:szCs w:val="28"/>
        </w:rPr>
        <w:t>традициям православия</w:t>
      </w:r>
      <w:r w:rsidRPr="003E7A43">
        <w:rPr>
          <w:sz w:val="28"/>
          <w:szCs w:val="28"/>
        </w:rPr>
        <w:t>;</w:t>
      </w:r>
    </w:p>
    <w:p w14:paraId="2A1326EC" w14:textId="77777777" w:rsidR="002F5CA2" w:rsidRPr="003E7A43" w:rsidRDefault="002F5CA2" w:rsidP="002F5CA2">
      <w:pPr>
        <w:shd w:val="clear" w:color="auto" w:fill="FFFFFF"/>
        <w:spacing w:line="263" w:lineRule="atLeast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A43">
        <w:rPr>
          <w:sz w:val="28"/>
          <w:szCs w:val="28"/>
        </w:rPr>
        <w:t xml:space="preserve">- </w:t>
      </w:r>
      <w:r>
        <w:rPr>
          <w:sz w:val="28"/>
          <w:szCs w:val="28"/>
        </w:rPr>
        <w:t>творческое решение темы и ясность изложения идеи</w:t>
      </w:r>
      <w:r w:rsidRPr="003E7A43">
        <w:rPr>
          <w:sz w:val="28"/>
          <w:szCs w:val="28"/>
        </w:rPr>
        <w:t>;</w:t>
      </w:r>
    </w:p>
    <w:p w14:paraId="3BC8EF78" w14:textId="77777777" w:rsidR="002F5CA2" w:rsidRPr="003E7A43" w:rsidRDefault="002F5CA2" w:rsidP="002F5CA2">
      <w:pPr>
        <w:shd w:val="clear" w:color="auto" w:fill="FFFFFF"/>
        <w:spacing w:line="263" w:lineRule="atLeast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A43">
        <w:rPr>
          <w:sz w:val="28"/>
          <w:szCs w:val="28"/>
        </w:rPr>
        <w:t>- новизна</w:t>
      </w:r>
      <w:r>
        <w:rPr>
          <w:sz w:val="28"/>
          <w:szCs w:val="28"/>
        </w:rPr>
        <w:t xml:space="preserve"> (авторский подход, отсутствие фактов плагиата)</w:t>
      </w:r>
      <w:r w:rsidRPr="003E7A43">
        <w:rPr>
          <w:sz w:val="28"/>
          <w:szCs w:val="28"/>
        </w:rPr>
        <w:t>, оригинальность используемых средств;</w:t>
      </w:r>
    </w:p>
    <w:p w14:paraId="2697B03A" w14:textId="77777777" w:rsidR="002F5CA2" w:rsidRPr="003E7A43" w:rsidRDefault="002F5CA2" w:rsidP="002F5CA2">
      <w:pPr>
        <w:shd w:val="clear" w:color="auto" w:fill="FFFFFF"/>
        <w:spacing w:line="263" w:lineRule="atLeast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3E7A43">
        <w:rPr>
          <w:sz w:val="28"/>
          <w:szCs w:val="28"/>
        </w:rPr>
        <w:t>- качество работ с художественной точки зрения</w:t>
      </w:r>
      <w:r>
        <w:rPr>
          <w:sz w:val="28"/>
          <w:szCs w:val="28"/>
        </w:rPr>
        <w:t xml:space="preserve"> (композиция, цветовое решение, техника исполнения, эстетика)</w:t>
      </w:r>
      <w:r w:rsidRPr="003E7A43">
        <w:rPr>
          <w:sz w:val="28"/>
          <w:szCs w:val="28"/>
        </w:rPr>
        <w:t>;</w:t>
      </w:r>
    </w:p>
    <w:p w14:paraId="24506E8C" w14:textId="77777777" w:rsidR="002F5CA2" w:rsidRPr="003E7A43" w:rsidRDefault="002F5CA2" w:rsidP="002F5CA2">
      <w:pPr>
        <w:shd w:val="clear" w:color="auto" w:fill="FFFFFF"/>
        <w:spacing w:line="263" w:lineRule="atLeast"/>
        <w:ind w:firstLine="720"/>
        <w:jc w:val="both"/>
        <w:rPr>
          <w:rFonts w:ascii="Arial" w:hAnsi="Arial" w:cs="Arial"/>
          <w:sz w:val="18"/>
          <w:szCs w:val="18"/>
        </w:rPr>
      </w:pPr>
      <w:r w:rsidRPr="003E7A43">
        <w:rPr>
          <w:sz w:val="28"/>
          <w:szCs w:val="28"/>
        </w:rPr>
        <w:t>- культура оформления работы;</w:t>
      </w:r>
    </w:p>
    <w:p w14:paraId="3CADC3A8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 w:rsidRPr="003E7A43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соответствие работы возрасту автора, самостоятельность выполнения работы.</w:t>
      </w:r>
    </w:p>
    <w:p w14:paraId="7137D2DA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Награждение по итогам проведения Конкурса.</w:t>
      </w:r>
    </w:p>
    <w:p w14:paraId="05A0F8B3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Все участники Конкурса получают сертификаты. </w:t>
      </w:r>
    </w:p>
    <w:p w14:paraId="0B71961D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Победители Конкурса (по возрастным категориям и номинациям) награждаются дипломами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3D35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 w:rsidRPr="003D35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места.</w:t>
      </w:r>
    </w:p>
    <w:p w14:paraId="1F989B06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 решению оргкомитета Конкурса лучшие работы по номинациям, из числа занявших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места, могут быть отмечены призами.</w:t>
      </w:r>
    </w:p>
    <w:p w14:paraId="3C7FE968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122A056A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Информационное освещение Конкурса.</w:t>
      </w:r>
    </w:p>
    <w:p w14:paraId="711E63AF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Информация о проведении и результатах Конкурса освещается на официальном сайте и на страницах социальных сетей Управления образования и образовательных организаций – участников Конкурса.</w:t>
      </w:r>
    </w:p>
    <w:p w14:paraId="35E328E9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По итогам проведения Конкурса сведения о его результатах, фотоматериалы, интервью с участниками и организаторами могут быть представлены в районной газете «К новым рубежам», а также в других официальных изданиях.</w:t>
      </w:r>
    </w:p>
    <w:p w14:paraId="66A541B1" w14:textId="77777777" w:rsidR="002F5CA2" w:rsidRDefault="002F5CA2" w:rsidP="002F5CA2">
      <w:pPr>
        <w:shd w:val="clear" w:color="auto" w:fill="FFFFFF"/>
        <w:spacing w:line="263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6CD61557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6BFD95FA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7A6F7CE5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22175EBF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759A7B1B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4271C414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217C041E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2DB6A600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530B2331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6D51FCCB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7D5BEA75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4A3E8E4D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5CE60D4B" w14:textId="77777777" w:rsidR="002F5CA2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</w:p>
    <w:p w14:paraId="480D7C76" w14:textId="77777777" w:rsidR="00211CE4" w:rsidRDefault="002F5CA2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098D09D" w14:textId="7AFFF2AB" w:rsidR="002F5CA2" w:rsidRPr="00211CE4" w:rsidRDefault="00211CE4" w:rsidP="002F5CA2">
      <w:pPr>
        <w:shd w:val="clear" w:color="auto" w:fill="FFFFFF"/>
        <w:spacing w:line="263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0187CCC3" w14:textId="77777777" w:rsidR="002F5CA2" w:rsidRDefault="002F5CA2" w:rsidP="002F5CA2">
      <w:pPr>
        <w:shd w:val="clear" w:color="auto" w:fill="FFFFFF"/>
        <w:spacing w:line="263" w:lineRule="atLeast"/>
        <w:jc w:val="center"/>
        <w:rPr>
          <w:sz w:val="28"/>
          <w:szCs w:val="28"/>
        </w:rPr>
      </w:pPr>
    </w:p>
    <w:p w14:paraId="51C71162" w14:textId="77777777" w:rsidR="002F5CA2" w:rsidRDefault="002F5CA2" w:rsidP="002F5CA2">
      <w:pPr>
        <w:shd w:val="clear" w:color="auto" w:fill="FFFFFF"/>
        <w:spacing w:line="26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CF2B8F2" w14:textId="77777777" w:rsidR="002F5CA2" w:rsidRDefault="002F5CA2" w:rsidP="002F5CA2">
      <w:pPr>
        <w:shd w:val="clear" w:color="auto" w:fill="FFFFFF"/>
        <w:spacing w:line="26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муниципальном конкурсе – выставке </w:t>
      </w:r>
      <w:r>
        <w:rPr>
          <w:sz w:val="28"/>
          <w:szCs w:val="28"/>
        </w:rPr>
        <w:br/>
        <w:t xml:space="preserve">творческих работ обучающихся образовательных организаций </w:t>
      </w:r>
      <w:r>
        <w:rPr>
          <w:sz w:val="28"/>
          <w:szCs w:val="28"/>
        </w:rPr>
        <w:br/>
        <w:t>Саргатского муниципального района Омской области «Пасхальный сувенир»</w:t>
      </w:r>
    </w:p>
    <w:p w14:paraId="66AE136C" w14:textId="77777777" w:rsidR="002F5CA2" w:rsidRDefault="002F5CA2" w:rsidP="002F5CA2">
      <w:pPr>
        <w:shd w:val="clear" w:color="auto" w:fill="FFFFFF"/>
        <w:spacing w:line="26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3F2C0B93" w14:textId="77777777" w:rsidR="002F5CA2" w:rsidRPr="003F6E09" w:rsidRDefault="002F5CA2" w:rsidP="002F5CA2">
      <w:pPr>
        <w:shd w:val="clear" w:color="auto" w:fill="FFFFFF"/>
        <w:spacing w:line="263" w:lineRule="atLeast"/>
        <w:jc w:val="center"/>
        <w:rPr>
          <w:i/>
        </w:rPr>
      </w:pPr>
      <w:r>
        <w:rPr>
          <w:i/>
        </w:rPr>
        <w:t>(наименование ОО)</w:t>
      </w:r>
    </w:p>
    <w:p w14:paraId="17C4CB1D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165"/>
        <w:gridCol w:w="2047"/>
        <w:gridCol w:w="1165"/>
        <w:gridCol w:w="1775"/>
        <w:gridCol w:w="1776"/>
      </w:tblGrid>
      <w:tr w:rsidR="002F5CA2" w:rsidRPr="009431C1" w14:paraId="72A60F8B" w14:textId="77777777" w:rsidTr="002260A5">
        <w:tc>
          <w:tcPr>
            <w:tcW w:w="643" w:type="dxa"/>
            <w:shd w:val="clear" w:color="auto" w:fill="auto"/>
          </w:tcPr>
          <w:p w14:paraId="73B0E0AA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№ п/п</w:t>
            </w:r>
          </w:p>
        </w:tc>
        <w:tc>
          <w:tcPr>
            <w:tcW w:w="2165" w:type="dxa"/>
            <w:shd w:val="clear" w:color="auto" w:fill="auto"/>
          </w:tcPr>
          <w:p w14:paraId="63A7BE62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Номинация конкурса</w:t>
            </w:r>
          </w:p>
        </w:tc>
        <w:tc>
          <w:tcPr>
            <w:tcW w:w="2047" w:type="dxa"/>
            <w:shd w:val="clear" w:color="auto" w:fill="auto"/>
          </w:tcPr>
          <w:p w14:paraId="353FB3B5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Ф.И.О. участника</w:t>
            </w:r>
          </w:p>
        </w:tc>
        <w:tc>
          <w:tcPr>
            <w:tcW w:w="1165" w:type="dxa"/>
            <w:shd w:val="clear" w:color="auto" w:fill="auto"/>
          </w:tcPr>
          <w:p w14:paraId="67DDF520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Возраст</w:t>
            </w:r>
            <w:r w:rsidR="009431C1">
              <w:t xml:space="preserve"> / класс</w:t>
            </w:r>
          </w:p>
        </w:tc>
        <w:tc>
          <w:tcPr>
            <w:tcW w:w="1775" w:type="dxa"/>
            <w:shd w:val="clear" w:color="auto" w:fill="auto"/>
          </w:tcPr>
          <w:p w14:paraId="4911CCAD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Название работы</w:t>
            </w:r>
          </w:p>
        </w:tc>
        <w:tc>
          <w:tcPr>
            <w:tcW w:w="1776" w:type="dxa"/>
            <w:shd w:val="clear" w:color="auto" w:fill="auto"/>
          </w:tcPr>
          <w:p w14:paraId="4AE5F2F2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Ф.И.О., должность педагога - руководителя</w:t>
            </w:r>
          </w:p>
        </w:tc>
      </w:tr>
      <w:tr w:rsidR="002F5CA2" w:rsidRPr="009431C1" w14:paraId="569E250D" w14:textId="77777777" w:rsidTr="002260A5">
        <w:tc>
          <w:tcPr>
            <w:tcW w:w="643" w:type="dxa"/>
            <w:shd w:val="clear" w:color="auto" w:fill="auto"/>
          </w:tcPr>
          <w:p w14:paraId="67AF3B55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1</w:t>
            </w:r>
          </w:p>
        </w:tc>
        <w:tc>
          <w:tcPr>
            <w:tcW w:w="2165" w:type="dxa"/>
            <w:shd w:val="clear" w:color="auto" w:fill="auto"/>
          </w:tcPr>
          <w:p w14:paraId="48842530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2047" w:type="dxa"/>
            <w:shd w:val="clear" w:color="auto" w:fill="auto"/>
          </w:tcPr>
          <w:p w14:paraId="10937F34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165" w:type="dxa"/>
            <w:shd w:val="clear" w:color="auto" w:fill="auto"/>
          </w:tcPr>
          <w:p w14:paraId="05839C6D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5" w:type="dxa"/>
            <w:shd w:val="clear" w:color="auto" w:fill="auto"/>
          </w:tcPr>
          <w:p w14:paraId="2514AD5C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6" w:type="dxa"/>
            <w:shd w:val="clear" w:color="auto" w:fill="auto"/>
          </w:tcPr>
          <w:p w14:paraId="254B58E6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</w:tr>
      <w:tr w:rsidR="002F5CA2" w:rsidRPr="009431C1" w14:paraId="785FC1FC" w14:textId="77777777" w:rsidTr="002260A5">
        <w:tc>
          <w:tcPr>
            <w:tcW w:w="643" w:type="dxa"/>
            <w:shd w:val="clear" w:color="auto" w:fill="auto"/>
          </w:tcPr>
          <w:p w14:paraId="0C005817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2</w:t>
            </w:r>
          </w:p>
        </w:tc>
        <w:tc>
          <w:tcPr>
            <w:tcW w:w="2165" w:type="dxa"/>
            <w:shd w:val="clear" w:color="auto" w:fill="auto"/>
          </w:tcPr>
          <w:p w14:paraId="04402135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2047" w:type="dxa"/>
            <w:shd w:val="clear" w:color="auto" w:fill="auto"/>
          </w:tcPr>
          <w:p w14:paraId="2B46A03C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165" w:type="dxa"/>
            <w:shd w:val="clear" w:color="auto" w:fill="auto"/>
          </w:tcPr>
          <w:p w14:paraId="4F7DD731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5" w:type="dxa"/>
            <w:shd w:val="clear" w:color="auto" w:fill="auto"/>
          </w:tcPr>
          <w:p w14:paraId="29B551E3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6" w:type="dxa"/>
            <w:shd w:val="clear" w:color="auto" w:fill="auto"/>
          </w:tcPr>
          <w:p w14:paraId="2C133833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</w:tr>
      <w:tr w:rsidR="002F5CA2" w:rsidRPr="009431C1" w14:paraId="5A188FD8" w14:textId="77777777" w:rsidTr="002260A5">
        <w:tc>
          <w:tcPr>
            <w:tcW w:w="643" w:type="dxa"/>
            <w:shd w:val="clear" w:color="auto" w:fill="auto"/>
          </w:tcPr>
          <w:p w14:paraId="0CA1C900" w14:textId="77777777" w:rsidR="002F5CA2" w:rsidRPr="009431C1" w:rsidRDefault="002F5CA2" w:rsidP="002260A5">
            <w:pPr>
              <w:spacing w:line="263" w:lineRule="atLeast"/>
              <w:jc w:val="center"/>
            </w:pPr>
            <w:r w:rsidRPr="009431C1">
              <w:t>…</w:t>
            </w:r>
          </w:p>
        </w:tc>
        <w:tc>
          <w:tcPr>
            <w:tcW w:w="2165" w:type="dxa"/>
            <w:shd w:val="clear" w:color="auto" w:fill="auto"/>
          </w:tcPr>
          <w:p w14:paraId="35A8C092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2047" w:type="dxa"/>
            <w:shd w:val="clear" w:color="auto" w:fill="auto"/>
          </w:tcPr>
          <w:p w14:paraId="25F06407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165" w:type="dxa"/>
            <w:shd w:val="clear" w:color="auto" w:fill="auto"/>
          </w:tcPr>
          <w:p w14:paraId="123A22DC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5" w:type="dxa"/>
            <w:shd w:val="clear" w:color="auto" w:fill="auto"/>
          </w:tcPr>
          <w:p w14:paraId="5B57FBE1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  <w:tc>
          <w:tcPr>
            <w:tcW w:w="1776" w:type="dxa"/>
            <w:shd w:val="clear" w:color="auto" w:fill="auto"/>
          </w:tcPr>
          <w:p w14:paraId="5966DC26" w14:textId="77777777" w:rsidR="002F5CA2" w:rsidRPr="009431C1" w:rsidRDefault="002F5CA2" w:rsidP="002260A5">
            <w:pPr>
              <w:spacing w:line="263" w:lineRule="atLeast"/>
              <w:jc w:val="both"/>
            </w:pPr>
          </w:p>
        </w:tc>
      </w:tr>
    </w:tbl>
    <w:p w14:paraId="7B533CD6" w14:textId="77777777" w:rsidR="002F5CA2" w:rsidRDefault="002F5CA2" w:rsidP="002F5CA2">
      <w:pPr>
        <w:shd w:val="clear" w:color="auto" w:fill="FFFFFF"/>
        <w:spacing w:line="263" w:lineRule="atLeast"/>
        <w:jc w:val="both"/>
        <w:rPr>
          <w:sz w:val="28"/>
          <w:szCs w:val="28"/>
        </w:rPr>
      </w:pPr>
    </w:p>
    <w:p w14:paraId="4351E91C" w14:textId="77777777" w:rsidR="002F5CA2" w:rsidRDefault="002F5CA2" w:rsidP="002F5CA2">
      <w:pPr>
        <w:shd w:val="clear" w:color="auto" w:fill="FFFFFF"/>
        <w:spacing w:line="26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14:paraId="3868AB51" w14:textId="77777777" w:rsidR="002F5CA2" w:rsidRPr="003F6E09" w:rsidRDefault="002F5CA2" w:rsidP="002F5CA2">
      <w:pPr>
        <w:shd w:val="clear" w:color="auto" w:fill="FFFFFF"/>
        <w:spacing w:line="263" w:lineRule="atLeast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(Ф.И.О.)</w:t>
      </w:r>
    </w:p>
    <w:p w14:paraId="22811B98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4E0C4F8A" w14:textId="77777777" w:rsidR="002F5CA2" w:rsidRDefault="002F5CA2" w:rsidP="002F5CA2">
      <w:pPr>
        <w:shd w:val="clear" w:color="auto" w:fill="FFFFFF"/>
        <w:spacing w:line="263" w:lineRule="atLeast"/>
        <w:ind w:firstLine="720"/>
        <w:jc w:val="both"/>
        <w:rPr>
          <w:sz w:val="28"/>
          <w:szCs w:val="28"/>
        </w:rPr>
      </w:pPr>
    </w:p>
    <w:p w14:paraId="49543940" w14:textId="77777777" w:rsidR="002F5CA2" w:rsidRPr="003D3528" w:rsidRDefault="002F5CA2" w:rsidP="002F5CA2">
      <w:pPr>
        <w:shd w:val="clear" w:color="auto" w:fill="FFFFFF"/>
        <w:spacing w:line="263" w:lineRule="atLeast"/>
        <w:ind w:firstLine="720"/>
        <w:jc w:val="center"/>
        <w:rPr>
          <w:rFonts w:ascii="Arial" w:hAnsi="Arial" w:cs="Arial"/>
          <w:sz w:val="18"/>
          <w:szCs w:val="18"/>
        </w:rPr>
      </w:pPr>
    </w:p>
    <w:p w14:paraId="3F25171B" w14:textId="77777777" w:rsidR="002F5CA2" w:rsidRPr="003E7A43" w:rsidRDefault="002F5CA2" w:rsidP="002F5CA2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0CF42BE5" w14:textId="77777777" w:rsidR="002F5CA2" w:rsidRDefault="002F5CA2" w:rsidP="002F5CA2">
      <w:pPr>
        <w:ind w:firstLine="720"/>
        <w:jc w:val="both"/>
        <w:rPr>
          <w:sz w:val="28"/>
          <w:szCs w:val="28"/>
        </w:rPr>
      </w:pPr>
    </w:p>
    <w:p w14:paraId="0E44B5CE" w14:textId="77777777" w:rsidR="002F5CA2" w:rsidRDefault="002F5CA2" w:rsidP="002F5CA2">
      <w:pPr>
        <w:jc w:val="both"/>
        <w:rPr>
          <w:sz w:val="28"/>
          <w:szCs w:val="28"/>
        </w:rPr>
      </w:pPr>
    </w:p>
    <w:p w14:paraId="7CFF497E" w14:textId="77777777" w:rsidR="002F5CA2" w:rsidRDefault="002F5CA2" w:rsidP="002F5CA2">
      <w:pPr>
        <w:jc w:val="both"/>
        <w:rPr>
          <w:sz w:val="28"/>
          <w:szCs w:val="28"/>
        </w:rPr>
      </w:pPr>
    </w:p>
    <w:p w14:paraId="68B366AD" w14:textId="77777777" w:rsidR="002F5CA2" w:rsidRDefault="002F5CA2" w:rsidP="002F5CA2">
      <w:pPr>
        <w:jc w:val="both"/>
        <w:rPr>
          <w:sz w:val="28"/>
          <w:szCs w:val="28"/>
        </w:rPr>
      </w:pPr>
    </w:p>
    <w:p w14:paraId="4576D716" w14:textId="77777777" w:rsidR="002F5CA2" w:rsidRDefault="002F5CA2" w:rsidP="002F5CA2">
      <w:pPr>
        <w:jc w:val="both"/>
        <w:rPr>
          <w:sz w:val="28"/>
          <w:szCs w:val="28"/>
        </w:rPr>
      </w:pPr>
    </w:p>
    <w:p w14:paraId="7B263178" w14:textId="77777777" w:rsidR="002F5CA2" w:rsidRDefault="002F5CA2" w:rsidP="002F5CA2">
      <w:pPr>
        <w:jc w:val="both"/>
        <w:rPr>
          <w:sz w:val="28"/>
          <w:szCs w:val="28"/>
        </w:rPr>
      </w:pPr>
    </w:p>
    <w:p w14:paraId="0344B791" w14:textId="77777777" w:rsidR="002F5CA2" w:rsidRDefault="002F5CA2" w:rsidP="002F5CA2">
      <w:pPr>
        <w:jc w:val="both"/>
        <w:rPr>
          <w:sz w:val="28"/>
          <w:szCs w:val="28"/>
        </w:rPr>
      </w:pPr>
    </w:p>
    <w:p w14:paraId="7E42E999" w14:textId="77777777" w:rsidR="002F5CA2" w:rsidRDefault="002F5CA2" w:rsidP="002F5CA2">
      <w:pPr>
        <w:jc w:val="both"/>
        <w:rPr>
          <w:sz w:val="28"/>
          <w:szCs w:val="28"/>
        </w:rPr>
      </w:pPr>
    </w:p>
    <w:p w14:paraId="68088E10" w14:textId="77777777" w:rsidR="002F5CA2" w:rsidRDefault="002F5CA2" w:rsidP="002F5CA2">
      <w:pPr>
        <w:jc w:val="both"/>
        <w:rPr>
          <w:sz w:val="28"/>
          <w:szCs w:val="28"/>
        </w:rPr>
      </w:pPr>
    </w:p>
    <w:p w14:paraId="2B3EF9EB" w14:textId="77777777" w:rsidR="002F5CA2" w:rsidRDefault="002F5CA2" w:rsidP="002F5CA2">
      <w:pPr>
        <w:jc w:val="both"/>
        <w:rPr>
          <w:sz w:val="28"/>
          <w:szCs w:val="28"/>
        </w:rPr>
      </w:pPr>
    </w:p>
    <w:p w14:paraId="2A067ABF" w14:textId="77777777" w:rsidR="002F5CA2" w:rsidRDefault="002F5CA2" w:rsidP="002F5CA2">
      <w:pPr>
        <w:jc w:val="both"/>
        <w:rPr>
          <w:sz w:val="28"/>
          <w:szCs w:val="28"/>
        </w:rPr>
      </w:pPr>
    </w:p>
    <w:p w14:paraId="559FCB13" w14:textId="77777777" w:rsidR="002F5CA2" w:rsidRDefault="002F5CA2" w:rsidP="002F5CA2">
      <w:pPr>
        <w:jc w:val="both"/>
        <w:rPr>
          <w:sz w:val="28"/>
          <w:szCs w:val="28"/>
        </w:rPr>
      </w:pPr>
    </w:p>
    <w:p w14:paraId="6E3E8200" w14:textId="77777777" w:rsidR="002F5CA2" w:rsidRDefault="002F5CA2" w:rsidP="002F5CA2">
      <w:pPr>
        <w:jc w:val="both"/>
        <w:rPr>
          <w:sz w:val="28"/>
          <w:szCs w:val="28"/>
        </w:rPr>
      </w:pPr>
    </w:p>
    <w:p w14:paraId="6F0E1BA1" w14:textId="77777777" w:rsidR="002F5CA2" w:rsidRDefault="002F5CA2" w:rsidP="002F5CA2">
      <w:pPr>
        <w:jc w:val="both"/>
        <w:rPr>
          <w:sz w:val="28"/>
          <w:szCs w:val="28"/>
        </w:rPr>
      </w:pPr>
    </w:p>
    <w:p w14:paraId="0B46E368" w14:textId="77777777" w:rsidR="002F5CA2" w:rsidRDefault="002F5CA2" w:rsidP="002F5CA2">
      <w:pPr>
        <w:jc w:val="both"/>
        <w:rPr>
          <w:sz w:val="28"/>
          <w:szCs w:val="28"/>
        </w:rPr>
      </w:pPr>
    </w:p>
    <w:p w14:paraId="398EC042" w14:textId="77777777" w:rsidR="002F5CA2" w:rsidRDefault="002F5CA2" w:rsidP="002F5CA2">
      <w:pPr>
        <w:jc w:val="both"/>
        <w:rPr>
          <w:sz w:val="28"/>
          <w:szCs w:val="28"/>
        </w:rPr>
      </w:pPr>
    </w:p>
    <w:p w14:paraId="347275A6" w14:textId="77777777" w:rsidR="002F5CA2" w:rsidRDefault="002F5CA2" w:rsidP="002F5CA2">
      <w:pPr>
        <w:jc w:val="both"/>
        <w:rPr>
          <w:sz w:val="28"/>
          <w:szCs w:val="28"/>
        </w:rPr>
      </w:pPr>
    </w:p>
    <w:p w14:paraId="26183AB2" w14:textId="77777777" w:rsidR="002F5CA2" w:rsidRDefault="002F5CA2" w:rsidP="002F5CA2">
      <w:pPr>
        <w:jc w:val="both"/>
        <w:rPr>
          <w:sz w:val="28"/>
          <w:szCs w:val="28"/>
        </w:rPr>
      </w:pPr>
    </w:p>
    <w:p w14:paraId="0A908CE5" w14:textId="77777777" w:rsidR="002F5CA2" w:rsidRDefault="002F5CA2" w:rsidP="002F5CA2">
      <w:pPr>
        <w:jc w:val="both"/>
        <w:rPr>
          <w:sz w:val="28"/>
          <w:szCs w:val="28"/>
        </w:rPr>
      </w:pPr>
    </w:p>
    <w:p w14:paraId="6679D294" w14:textId="77777777" w:rsidR="002F5CA2" w:rsidRDefault="002F5CA2" w:rsidP="002F5CA2">
      <w:pPr>
        <w:jc w:val="both"/>
        <w:rPr>
          <w:sz w:val="28"/>
          <w:szCs w:val="28"/>
        </w:rPr>
      </w:pPr>
    </w:p>
    <w:p w14:paraId="6A906A1B" w14:textId="77777777" w:rsidR="002F5CA2" w:rsidRDefault="002F5CA2" w:rsidP="002F5CA2">
      <w:pPr>
        <w:jc w:val="both"/>
        <w:rPr>
          <w:sz w:val="28"/>
          <w:szCs w:val="28"/>
        </w:rPr>
      </w:pPr>
    </w:p>
    <w:p w14:paraId="41436EB1" w14:textId="77777777" w:rsidR="002F5CA2" w:rsidRDefault="002F5CA2" w:rsidP="002F5CA2">
      <w:pPr>
        <w:jc w:val="both"/>
        <w:rPr>
          <w:sz w:val="28"/>
          <w:szCs w:val="28"/>
        </w:rPr>
      </w:pPr>
    </w:p>
    <w:p w14:paraId="52FA50D2" w14:textId="77777777" w:rsidR="002F5CA2" w:rsidRDefault="002F5CA2" w:rsidP="002F5CA2">
      <w:pPr>
        <w:jc w:val="both"/>
        <w:rPr>
          <w:sz w:val="28"/>
          <w:szCs w:val="28"/>
        </w:rPr>
      </w:pPr>
    </w:p>
    <w:p w14:paraId="2CBF1137" w14:textId="77777777" w:rsidR="00211CE4" w:rsidRDefault="002F5CA2" w:rsidP="002F5C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211CE4">
        <w:rPr>
          <w:sz w:val="28"/>
          <w:szCs w:val="28"/>
        </w:rPr>
        <w:t xml:space="preserve"> </w:t>
      </w:r>
    </w:p>
    <w:p w14:paraId="67FB5DEE" w14:textId="310876B7" w:rsidR="002F5CA2" w:rsidRDefault="00211CE4" w:rsidP="002F5CA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 Положению</w:t>
      </w:r>
    </w:p>
    <w:p w14:paraId="314F64E7" w14:textId="77777777" w:rsidR="002F5CA2" w:rsidRDefault="002F5CA2" w:rsidP="002F5CA2">
      <w:pPr>
        <w:jc w:val="center"/>
        <w:rPr>
          <w:sz w:val="28"/>
          <w:szCs w:val="28"/>
        </w:rPr>
      </w:pPr>
    </w:p>
    <w:p w14:paraId="4DDECBE8" w14:textId="77777777" w:rsidR="002F5CA2" w:rsidRDefault="002F5CA2" w:rsidP="002F5CA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Образцы этикеток к конкурсным творческим работам</w:t>
      </w:r>
    </w:p>
    <w:p w14:paraId="774162E3" w14:textId="77777777" w:rsidR="002F5CA2" w:rsidRDefault="002F5CA2" w:rsidP="002F5C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31C1" w:rsidRPr="00A15EFC" w14:paraId="3D4741BD" w14:textId="77777777" w:rsidTr="00487F5B">
        <w:tc>
          <w:tcPr>
            <w:tcW w:w="4785" w:type="dxa"/>
            <w:shd w:val="clear" w:color="auto" w:fill="auto"/>
          </w:tcPr>
          <w:p w14:paraId="227B95FA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МБДОУ «Андреевский детский сад»</w:t>
            </w:r>
          </w:p>
          <w:p w14:paraId="7A3566DE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Участник: Максимов Иван, 5 лет</w:t>
            </w:r>
          </w:p>
          <w:p w14:paraId="6DB844B0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Номинация: «Пасхальная открытка»</w:t>
            </w:r>
          </w:p>
          <w:p w14:paraId="512FFF75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Название работы: «С праздником Пасхи!»</w:t>
            </w:r>
          </w:p>
          <w:p w14:paraId="39681E85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Руководитель: воспитатель Петрова Светлана Ивановна</w:t>
            </w:r>
          </w:p>
        </w:tc>
        <w:tc>
          <w:tcPr>
            <w:tcW w:w="4786" w:type="dxa"/>
            <w:shd w:val="clear" w:color="auto" w:fill="auto"/>
          </w:tcPr>
          <w:p w14:paraId="6A67A72F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МБОУ «Десподзиновская СШ»</w:t>
            </w:r>
          </w:p>
          <w:p w14:paraId="2585B23B" w14:textId="77777777" w:rsidR="0054031A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Участник: Сергеева Маргарита, 16 лет</w:t>
            </w:r>
          </w:p>
          <w:p w14:paraId="15135A74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Номинация: «Пасхальное яйцо»</w:t>
            </w:r>
          </w:p>
          <w:p w14:paraId="2281BF87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Название работы: «Весна»</w:t>
            </w:r>
          </w:p>
          <w:p w14:paraId="669D5809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Руководитель: учитель технологии Иванов Игорь Михайлович</w:t>
            </w:r>
          </w:p>
        </w:tc>
      </w:tr>
      <w:tr w:rsidR="009431C1" w:rsidRPr="00A15EFC" w14:paraId="743330D9" w14:textId="77777777" w:rsidTr="00487F5B">
        <w:tc>
          <w:tcPr>
            <w:tcW w:w="4785" w:type="dxa"/>
            <w:shd w:val="clear" w:color="auto" w:fill="auto"/>
          </w:tcPr>
          <w:p w14:paraId="71B1BBC9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МБОУ ДО «Центр детского творчества»</w:t>
            </w:r>
          </w:p>
          <w:p w14:paraId="4A7DFCD7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Участник: Пахомов Даниил, 12 лет</w:t>
            </w:r>
          </w:p>
          <w:p w14:paraId="5E599075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Номинация: «Декоративная композиция»</w:t>
            </w:r>
          </w:p>
          <w:p w14:paraId="2D07B5DE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Название работы: «Светлое Воскресение»</w:t>
            </w:r>
          </w:p>
          <w:p w14:paraId="1BD8C591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  <w:r w:rsidRPr="00A15EFC">
              <w:rPr>
                <w:sz w:val="28"/>
                <w:szCs w:val="28"/>
              </w:rPr>
              <w:t>Руководитель: педагог дополнительного образования Ветрова Елена Геннадьевна</w:t>
            </w:r>
          </w:p>
        </w:tc>
        <w:tc>
          <w:tcPr>
            <w:tcW w:w="4786" w:type="dxa"/>
            <w:shd w:val="clear" w:color="auto" w:fill="auto"/>
          </w:tcPr>
          <w:p w14:paraId="661FFCD4" w14:textId="77777777" w:rsidR="009431C1" w:rsidRPr="00A15EFC" w:rsidRDefault="009431C1" w:rsidP="00487F5B">
            <w:pPr>
              <w:jc w:val="both"/>
              <w:rPr>
                <w:sz w:val="28"/>
                <w:szCs w:val="28"/>
              </w:rPr>
            </w:pPr>
          </w:p>
        </w:tc>
      </w:tr>
    </w:tbl>
    <w:p w14:paraId="6AE5DAE2" w14:textId="77777777" w:rsidR="00B40B37" w:rsidRDefault="00B40B37" w:rsidP="00B40B37">
      <w:pPr>
        <w:jc w:val="center"/>
        <w:rPr>
          <w:sz w:val="28"/>
          <w:szCs w:val="28"/>
        </w:rPr>
      </w:pPr>
    </w:p>
    <w:sectPr w:rsidR="00B40B37" w:rsidSect="004C13CB">
      <w:pgSz w:w="11906" w:h="16838"/>
      <w:pgMar w:top="1276" w:right="850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7F638" w14:textId="77777777" w:rsidR="00DE6334" w:rsidRDefault="00DE6334" w:rsidP="00C36F2F">
      <w:r>
        <w:separator/>
      </w:r>
    </w:p>
  </w:endnote>
  <w:endnote w:type="continuationSeparator" w:id="0">
    <w:p w14:paraId="21639348" w14:textId="77777777" w:rsidR="00DE6334" w:rsidRDefault="00DE6334" w:rsidP="00C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86F3" w14:textId="77777777" w:rsidR="00DE6334" w:rsidRDefault="00DE6334" w:rsidP="00C36F2F">
      <w:r>
        <w:separator/>
      </w:r>
    </w:p>
  </w:footnote>
  <w:footnote w:type="continuationSeparator" w:id="0">
    <w:p w14:paraId="247F5665" w14:textId="77777777" w:rsidR="00DE6334" w:rsidRDefault="00DE6334" w:rsidP="00C3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Calibri" w:hint="default"/>
        <w:sz w:val="28"/>
        <w:szCs w:val="28"/>
        <w:lang w:val="en-US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eastAsia="Calibri" w:hint="default"/>
        <w:sz w:val="28"/>
        <w:szCs w:val="28"/>
        <w:lang w:val="en-US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Calibri" w:hint="default"/>
        <w:sz w:val="28"/>
        <w:szCs w:val="28"/>
        <w:lang w:val="en-US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Calibri" w:hint="default"/>
        <w:sz w:val="28"/>
        <w:szCs w:val="28"/>
        <w:lang w:val="en-US"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Calibri" w:hint="default"/>
        <w:sz w:val="28"/>
        <w:szCs w:val="28"/>
        <w:lang w:val="en-US"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Calibri" w:hint="default"/>
        <w:sz w:val="28"/>
        <w:szCs w:val="28"/>
        <w:lang w:val="en-US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Calibri" w:hint="default"/>
        <w:sz w:val="28"/>
        <w:szCs w:val="28"/>
        <w:lang w:val="en-US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Calibri" w:hint="default"/>
        <w:sz w:val="28"/>
        <w:szCs w:val="28"/>
        <w:lang w:val="en-US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Calibri" w:hint="default"/>
        <w:sz w:val="28"/>
        <w:szCs w:val="28"/>
        <w:lang w:val="en-US" w:eastAsia="en-US"/>
      </w:rPr>
    </w:lvl>
  </w:abstractNum>
  <w:abstractNum w:abstractNumId="1" w15:restartNumberingAfterBreak="0">
    <w:nsid w:val="141A683F"/>
    <w:multiLevelType w:val="hybridMultilevel"/>
    <w:tmpl w:val="E3CEE69E"/>
    <w:lvl w:ilvl="0" w:tplc="0244325E">
      <w:start w:val="66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55656"/>
    <w:multiLevelType w:val="hybridMultilevel"/>
    <w:tmpl w:val="797C0682"/>
    <w:lvl w:ilvl="0" w:tplc="F084AD94">
      <w:start w:val="31"/>
      <w:numFmt w:val="decimal"/>
      <w:lvlText w:val="%1."/>
      <w:lvlJc w:val="left"/>
      <w:pPr>
        <w:ind w:left="2204" w:hanging="360"/>
      </w:pPr>
      <w:rPr>
        <w:strike w:val="0"/>
        <w:dstrike w:val="0"/>
        <w:color w:val="auto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573"/>
    <w:multiLevelType w:val="hybridMultilevel"/>
    <w:tmpl w:val="4380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D21BFE">
      <w:start w:val="24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711AF"/>
    <w:multiLevelType w:val="hybridMultilevel"/>
    <w:tmpl w:val="3A08949E"/>
    <w:lvl w:ilvl="0" w:tplc="188ADEBC">
      <w:start w:val="12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B3D23"/>
    <w:multiLevelType w:val="hybridMultilevel"/>
    <w:tmpl w:val="5A60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C154C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5377A"/>
    <w:multiLevelType w:val="multilevel"/>
    <w:tmpl w:val="9378D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8" w15:restartNumberingAfterBreak="0">
    <w:nsid w:val="735132C6"/>
    <w:multiLevelType w:val="hybridMultilevel"/>
    <w:tmpl w:val="045E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A9"/>
    <w:rsid w:val="0000502E"/>
    <w:rsid w:val="00006CC6"/>
    <w:rsid w:val="00026B85"/>
    <w:rsid w:val="00026E44"/>
    <w:rsid w:val="00044B28"/>
    <w:rsid w:val="00045AF0"/>
    <w:rsid w:val="000646FB"/>
    <w:rsid w:val="0006524F"/>
    <w:rsid w:val="00077E12"/>
    <w:rsid w:val="000973F3"/>
    <w:rsid w:val="00097BC0"/>
    <w:rsid w:val="000C505F"/>
    <w:rsid w:val="000E475B"/>
    <w:rsid w:val="000F7284"/>
    <w:rsid w:val="00110F3A"/>
    <w:rsid w:val="00114FB0"/>
    <w:rsid w:val="00126F90"/>
    <w:rsid w:val="00152415"/>
    <w:rsid w:val="00196BA4"/>
    <w:rsid w:val="001B3047"/>
    <w:rsid w:val="001D11BA"/>
    <w:rsid w:val="001D6758"/>
    <w:rsid w:val="001E20AC"/>
    <w:rsid w:val="001F403F"/>
    <w:rsid w:val="001F4A64"/>
    <w:rsid w:val="00211CE4"/>
    <w:rsid w:val="00215F9D"/>
    <w:rsid w:val="00220229"/>
    <w:rsid w:val="00223C4A"/>
    <w:rsid w:val="00236807"/>
    <w:rsid w:val="00246547"/>
    <w:rsid w:val="0025471D"/>
    <w:rsid w:val="00255D29"/>
    <w:rsid w:val="00276374"/>
    <w:rsid w:val="00276802"/>
    <w:rsid w:val="0028190B"/>
    <w:rsid w:val="00291405"/>
    <w:rsid w:val="002A170E"/>
    <w:rsid w:val="002A1E93"/>
    <w:rsid w:val="002A2A43"/>
    <w:rsid w:val="002A3EEC"/>
    <w:rsid w:val="002B36EA"/>
    <w:rsid w:val="002E2185"/>
    <w:rsid w:val="002F5CA2"/>
    <w:rsid w:val="00300B22"/>
    <w:rsid w:val="0031277D"/>
    <w:rsid w:val="0031297D"/>
    <w:rsid w:val="00322ABD"/>
    <w:rsid w:val="00351E04"/>
    <w:rsid w:val="00377286"/>
    <w:rsid w:val="003822B5"/>
    <w:rsid w:val="00390BC2"/>
    <w:rsid w:val="00393920"/>
    <w:rsid w:val="003A6593"/>
    <w:rsid w:val="003B76E9"/>
    <w:rsid w:val="003E1E3E"/>
    <w:rsid w:val="003E60BE"/>
    <w:rsid w:val="00413563"/>
    <w:rsid w:val="00425419"/>
    <w:rsid w:val="00440CA8"/>
    <w:rsid w:val="0044421C"/>
    <w:rsid w:val="00454EC6"/>
    <w:rsid w:val="004567F1"/>
    <w:rsid w:val="00485971"/>
    <w:rsid w:val="00496213"/>
    <w:rsid w:val="004B0025"/>
    <w:rsid w:val="004B0E5C"/>
    <w:rsid w:val="004C13CB"/>
    <w:rsid w:val="004C53F4"/>
    <w:rsid w:val="004F4149"/>
    <w:rsid w:val="00511C7A"/>
    <w:rsid w:val="00522975"/>
    <w:rsid w:val="0054031A"/>
    <w:rsid w:val="0055350A"/>
    <w:rsid w:val="005B67D3"/>
    <w:rsid w:val="005C2117"/>
    <w:rsid w:val="005D2140"/>
    <w:rsid w:val="005F4488"/>
    <w:rsid w:val="00601397"/>
    <w:rsid w:val="00614DEE"/>
    <w:rsid w:val="006271DC"/>
    <w:rsid w:val="006345FC"/>
    <w:rsid w:val="006620DD"/>
    <w:rsid w:val="00664842"/>
    <w:rsid w:val="00676BBF"/>
    <w:rsid w:val="00676F11"/>
    <w:rsid w:val="0069428A"/>
    <w:rsid w:val="006970FA"/>
    <w:rsid w:val="006C339E"/>
    <w:rsid w:val="006C6C7C"/>
    <w:rsid w:val="006E0E61"/>
    <w:rsid w:val="006E2997"/>
    <w:rsid w:val="006E6E4D"/>
    <w:rsid w:val="006F180E"/>
    <w:rsid w:val="006F7EB3"/>
    <w:rsid w:val="00725F3E"/>
    <w:rsid w:val="00730B19"/>
    <w:rsid w:val="00731D0E"/>
    <w:rsid w:val="00742229"/>
    <w:rsid w:val="00744C8E"/>
    <w:rsid w:val="00771D21"/>
    <w:rsid w:val="007743CD"/>
    <w:rsid w:val="007A460B"/>
    <w:rsid w:val="007B714A"/>
    <w:rsid w:val="007D4E2E"/>
    <w:rsid w:val="007D7349"/>
    <w:rsid w:val="007F6FCD"/>
    <w:rsid w:val="008108CA"/>
    <w:rsid w:val="00816081"/>
    <w:rsid w:val="008201C4"/>
    <w:rsid w:val="00820FFC"/>
    <w:rsid w:val="00821E69"/>
    <w:rsid w:val="00835E71"/>
    <w:rsid w:val="00863257"/>
    <w:rsid w:val="00892F6F"/>
    <w:rsid w:val="008A6F5D"/>
    <w:rsid w:val="008B04C6"/>
    <w:rsid w:val="008B3F67"/>
    <w:rsid w:val="008C2471"/>
    <w:rsid w:val="008C6B55"/>
    <w:rsid w:val="008C7A1C"/>
    <w:rsid w:val="008D614B"/>
    <w:rsid w:val="008F0E43"/>
    <w:rsid w:val="008F23C4"/>
    <w:rsid w:val="008F2763"/>
    <w:rsid w:val="008F44EF"/>
    <w:rsid w:val="0093287A"/>
    <w:rsid w:val="00932EC6"/>
    <w:rsid w:val="00940648"/>
    <w:rsid w:val="00941EF2"/>
    <w:rsid w:val="009431C1"/>
    <w:rsid w:val="00945196"/>
    <w:rsid w:val="00956300"/>
    <w:rsid w:val="00981853"/>
    <w:rsid w:val="00981D5C"/>
    <w:rsid w:val="0099601B"/>
    <w:rsid w:val="009B3368"/>
    <w:rsid w:val="009B4BA8"/>
    <w:rsid w:val="009C6DDD"/>
    <w:rsid w:val="00A011C6"/>
    <w:rsid w:val="00A0566D"/>
    <w:rsid w:val="00A05C20"/>
    <w:rsid w:val="00A2600F"/>
    <w:rsid w:val="00A34903"/>
    <w:rsid w:val="00A57B62"/>
    <w:rsid w:val="00A911A8"/>
    <w:rsid w:val="00A93B43"/>
    <w:rsid w:val="00A97E40"/>
    <w:rsid w:val="00AA4B64"/>
    <w:rsid w:val="00AB2EB5"/>
    <w:rsid w:val="00AB5BFA"/>
    <w:rsid w:val="00AC2230"/>
    <w:rsid w:val="00AD29DF"/>
    <w:rsid w:val="00AE3D96"/>
    <w:rsid w:val="00AE60DA"/>
    <w:rsid w:val="00AE6EE4"/>
    <w:rsid w:val="00AF48EC"/>
    <w:rsid w:val="00B25836"/>
    <w:rsid w:val="00B40B37"/>
    <w:rsid w:val="00B4695D"/>
    <w:rsid w:val="00B754C9"/>
    <w:rsid w:val="00B80EC0"/>
    <w:rsid w:val="00B86131"/>
    <w:rsid w:val="00BA7942"/>
    <w:rsid w:val="00BB70C7"/>
    <w:rsid w:val="00BB760B"/>
    <w:rsid w:val="00BC451C"/>
    <w:rsid w:val="00BD2DB8"/>
    <w:rsid w:val="00BF2273"/>
    <w:rsid w:val="00BF2F6C"/>
    <w:rsid w:val="00C000DD"/>
    <w:rsid w:val="00C01D65"/>
    <w:rsid w:val="00C031A9"/>
    <w:rsid w:val="00C06746"/>
    <w:rsid w:val="00C07C4D"/>
    <w:rsid w:val="00C102F7"/>
    <w:rsid w:val="00C167D7"/>
    <w:rsid w:val="00C36F2F"/>
    <w:rsid w:val="00C437E0"/>
    <w:rsid w:val="00C71360"/>
    <w:rsid w:val="00C8433D"/>
    <w:rsid w:val="00C8726A"/>
    <w:rsid w:val="00C92065"/>
    <w:rsid w:val="00CA1BF7"/>
    <w:rsid w:val="00CA31A4"/>
    <w:rsid w:val="00CA7838"/>
    <w:rsid w:val="00CB098F"/>
    <w:rsid w:val="00CD3199"/>
    <w:rsid w:val="00CD6DFC"/>
    <w:rsid w:val="00CE1979"/>
    <w:rsid w:val="00D146A9"/>
    <w:rsid w:val="00D17D9D"/>
    <w:rsid w:val="00D37196"/>
    <w:rsid w:val="00D404D9"/>
    <w:rsid w:val="00D41195"/>
    <w:rsid w:val="00D552FD"/>
    <w:rsid w:val="00D71DE9"/>
    <w:rsid w:val="00D735C8"/>
    <w:rsid w:val="00D83F7F"/>
    <w:rsid w:val="00D84BE9"/>
    <w:rsid w:val="00D85AD3"/>
    <w:rsid w:val="00D873AF"/>
    <w:rsid w:val="00D932D6"/>
    <w:rsid w:val="00DA3ED2"/>
    <w:rsid w:val="00DB0DC5"/>
    <w:rsid w:val="00DB5D4B"/>
    <w:rsid w:val="00DD7CF4"/>
    <w:rsid w:val="00DE37BA"/>
    <w:rsid w:val="00DE6334"/>
    <w:rsid w:val="00E0080D"/>
    <w:rsid w:val="00E00FAE"/>
    <w:rsid w:val="00E02351"/>
    <w:rsid w:val="00E059D4"/>
    <w:rsid w:val="00E124E6"/>
    <w:rsid w:val="00E55157"/>
    <w:rsid w:val="00E60C25"/>
    <w:rsid w:val="00E61A44"/>
    <w:rsid w:val="00E750E4"/>
    <w:rsid w:val="00E908E0"/>
    <w:rsid w:val="00E95D3A"/>
    <w:rsid w:val="00EA3E06"/>
    <w:rsid w:val="00EA4F47"/>
    <w:rsid w:val="00ED20CB"/>
    <w:rsid w:val="00EF267A"/>
    <w:rsid w:val="00EF2A75"/>
    <w:rsid w:val="00F02C1B"/>
    <w:rsid w:val="00F3017B"/>
    <w:rsid w:val="00F32A96"/>
    <w:rsid w:val="00F46FC9"/>
    <w:rsid w:val="00F66809"/>
    <w:rsid w:val="00F9711B"/>
    <w:rsid w:val="00F97C33"/>
    <w:rsid w:val="00FB0C9D"/>
    <w:rsid w:val="00FB1939"/>
    <w:rsid w:val="00FE3887"/>
    <w:rsid w:val="00FE521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2254D"/>
  <w15:docId w15:val="{2ED19228-91AF-4763-8F1F-70D9DE5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A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60139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01397"/>
    <w:rPr>
      <w:rFonts w:cs="Times New Roman"/>
    </w:rPr>
  </w:style>
  <w:style w:type="paragraph" w:styleId="a4">
    <w:name w:val="Normal (Web)"/>
    <w:aliases w:val="Обычный (Web)"/>
    <w:basedOn w:val="a"/>
    <w:uiPriority w:val="39"/>
    <w:qFormat/>
    <w:rsid w:val="00E55157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7D4E2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11C7A"/>
    <w:pPr>
      <w:tabs>
        <w:tab w:val="left" w:pos="1675"/>
        <w:tab w:val="left" w:pos="2814"/>
      </w:tabs>
      <w:jc w:val="center"/>
    </w:pPr>
    <w:rPr>
      <w:rFonts w:eastAsia="Calibri"/>
      <w:b/>
      <w:bCs/>
      <w:w w:val="9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11C7A"/>
    <w:rPr>
      <w:rFonts w:ascii="Times New Roman" w:hAnsi="Times New Roman"/>
      <w:b/>
      <w:bCs/>
      <w:w w:val="90"/>
      <w:sz w:val="24"/>
      <w:szCs w:val="24"/>
    </w:rPr>
  </w:style>
  <w:style w:type="character" w:styleId="a8">
    <w:name w:val="Hyperlink"/>
    <w:uiPriority w:val="99"/>
    <w:rsid w:val="00C36F2F"/>
    <w:rPr>
      <w:color w:val="0000FF"/>
      <w:u w:val="single"/>
    </w:rPr>
  </w:style>
  <w:style w:type="character" w:customStyle="1" w:styleId="a9">
    <w:name w:val="Символ сноски"/>
    <w:rsid w:val="00C36F2F"/>
    <w:rPr>
      <w:vertAlign w:val="superscript"/>
    </w:rPr>
  </w:style>
  <w:style w:type="paragraph" w:styleId="aa">
    <w:name w:val="footnote text"/>
    <w:basedOn w:val="a"/>
    <w:link w:val="ab"/>
    <w:rsid w:val="00C36F2F"/>
    <w:pPr>
      <w:suppressAutoHyphens/>
      <w:jc w:val="both"/>
    </w:pPr>
    <w:rPr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C36F2F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qFormat/>
    <w:rsid w:val="00EA3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A3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3E0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A3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3E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1863-D1D2-44A0-9193-F340E296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7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</cp:lastModifiedBy>
  <cp:revision>45</cp:revision>
  <cp:lastPrinted>2022-11-01T06:34:00Z</cp:lastPrinted>
  <dcterms:created xsi:type="dcterms:W3CDTF">2016-12-01T04:01:00Z</dcterms:created>
  <dcterms:modified xsi:type="dcterms:W3CDTF">2025-03-03T05:16:00Z</dcterms:modified>
</cp:coreProperties>
</file>